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2dc4" w14:textId="620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Қазақстан Республикасы Президентінің жанындағы консультативтік-кеңесші және өзге де органдардың қызметі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7 қыркүйектегі № 316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Қазақстан Республикасы Президентінің жанындағы консультативтік-кеңесші және өзге де органдардың қызметі мәселелері бойынша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консультативтік-кеңесші және өзге де органдардың қызметі</w:t>
      </w:r>
      <w:r>
        <w:br/>
      </w:r>
      <w:r>
        <w:rPr>
          <w:rFonts w:ascii="Times New Roman"/>
          <w:b/>
          <w:i w:val="false"/>
          <w:color w:val="000000"/>
        </w:rPr>
        <w:t>мәселелері бойынша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11, 125-құжат):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Жұмагелдиева                 - Қазақстан Республикасы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Гүлнар Амангелдіқызы         федерациясы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 енгізілсін;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Қ.Қ. Айтуғанов шығарылсын.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Исабекұлы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Қазақстан Республикасының Ауыл шаруашылығы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министрі енгізілсін;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құрамынан Ә.Ө. Исекешев шығарылсын.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