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1cdc" w14:textId="aae1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экономикасын жаңғырту жөніндегі шаралар туралы" Қазақстан Республикасы Президентінің 2007 жылғы 13 сәуірдегі № 314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15 қаңтардағы № 177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экономикасын жаңғырту жөніндегі шаралар туралы» Қазақстан Республикасы Президентінің 2007 жылғы 13 сәуірдегі № 314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11, 120-құжат)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экономикасын жаңғырту мәселелері жөніндегі мемлекеттік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Қазақстан экономикасының бәсекеге қабілеттілігі мен тиімділігін арттыру, теңгерімдік құны республикалық бюджет туралы заңда белгіленген және тиісті қаржы жылының 1 қаңтарында қолданыста болатын айлық есептік көрсеткіштің 2500000 еселенген мөлшерінен асатын мемлекеттік ұйымдарды және ұлттық басқарушы холдингтердің және олармен үлестес өзге де заңды тұлғалардың еншілес, тәуелді ұйымдарын, «Самұрық-Қазына» ұлттық әл-ауқат қоры» акционерлік қоғамының бәсекелес ортаға беруге жататын еншілес және тәуелді ұйымдарын мемлекет иелігінен алу және жекешелендіру, сондай-ақ Қазақстан Республикасының Ұлттық қорынан дағдарысқа қарсы бөлінген қаражатты қайта пайдалану мәселелері жөнінде ұсынымдық шешімдер әзірлеу Мемлекеттік комиссияның міндеті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Қазақстанның экономикасын индустриялық-инновациялық дамыту, жаңғырту мәселелері бойынша, Қазақстан Республикасының Ұлттық қорынан дағдарысқа қарсы бөлінген қаражатты қайта пайдалану, сондай-ақ теңгерімдік құны республикалық бюджет туралы заңда белгіленген және тиісті қаржы жылының 1 қаңтарында қолданыста болатын айлық есептік көрсеткіштің 2500000 еселенген мөлшерінен асатын мемлекеттік ұйымдарды және ұлттық басқарушы холдингтердің және олармен үлестес өзге де заңды тұлғалардың еншілес, тәуелді ұйымдардың, сондай-ақ «Самұрық-Қазына» ұлттық әл-ауқат қоры» акционерлік қоғамының бәсекелес ортаға беруге жататын еншілес және тәуелді ұйымдарын мемлекет иелігінен алу және жекешелендіру мәселелері бойынша ұсынымдық шешімдер шығарады;».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