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6217" w14:textId="e3d6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12 қаңтардағы № 171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ұсыныстарды тұжырымдау;";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бесінші абзацы мынадай редакцияда жазылсын:</w:t>
      </w:r>
    </w:p>
    <w:bookmarkStart w:name="z18" w:id="5"/>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қабылдау мүмкіндігі туралы ұсыныстарды;";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алтыншы, жетінші абзацтар мынадай редакцияда жазылсын:</w:t>
      </w:r>
    </w:p>
    <w:bookmarkEnd w:id="6"/>
    <w:bookmarkStart w:name="z10" w:id="7"/>
    <w:p>
      <w:pPr>
        <w:spacing w:after="0"/>
        <w:ind w:left="0"/>
        <w:jc w:val="both"/>
      </w:pPr>
      <w:r>
        <w:rPr>
          <w:rFonts w:ascii="Times New Roman"/>
          <w:b w:val="false"/>
          <w:i w:val="false"/>
          <w:color w:val="000000"/>
          <w:sz w:val="28"/>
        </w:rPr>
        <w:t>
      "орталық мемлекеттік органдардың заттай нормаларды бекіту немесе өзгерту туралы ұсыныстары;</w:t>
      </w:r>
    </w:p>
    <w:bookmarkEnd w:id="7"/>
    <w:p>
      <w:pPr>
        <w:spacing w:after="0"/>
        <w:ind w:left="0"/>
        <w:jc w:val="both"/>
      </w:pPr>
      <w:r>
        <w:rPr>
          <w:rFonts w:ascii="Times New Roman"/>
          <w:b w:val="false"/>
          <w:i w:val="false"/>
          <w:color w:val="000000"/>
          <w:sz w:val="28"/>
        </w:rPr>
        <w:t>
      мемлекеттік жоспарлау жөніндегі орталық уәкілетті органның стратегиялық жоспарлардың жобалары немесе стратегиялық жоспарларға енгізілетін өзгерістер мен толықтырулардың жобалары және бюджеттік бағдарламалардың жобалары бойынша қорытындысы және бюджеттік жоспарлау жөніндегі уәкілетті органның бюджеттік өтінімдер және бюджеттік бағдарламалардың жобалары бойынша қорытындысы негізінде жоспарлы кезеңге арналған республикалық бюджеттік бағдарламалар әкімшілерінің шығыстары;";</w:t>
      </w:r>
    </w:p>
    <w:bookmarkStart w:name="z11" w:id="8"/>
    <w:p>
      <w:pPr>
        <w:spacing w:after="0"/>
        <w:ind w:left="0"/>
        <w:jc w:val="both"/>
      </w:pPr>
      <w:r>
        <w:rPr>
          <w:rFonts w:ascii="Times New Roman"/>
          <w:b w:val="false"/>
          <w:i w:val="false"/>
          <w:color w:val="000000"/>
          <w:sz w:val="28"/>
        </w:rPr>
        <w:t>
      оныншы абзац мынадай редакцияда жазылсын:</w:t>
      </w:r>
    </w:p>
    <w:bookmarkEnd w:id="8"/>
    <w:bookmarkStart w:name="z12" w:id="9"/>
    <w:p>
      <w:pPr>
        <w:spacing w:after="0"/>
        <w:ind w:left="0"/>
        <w:jc w:val="both"/>
      </w:pPr>
      <w:r>
        <w:rPr>
          <w:rFonts w:ascii="Times New Roman"/>
          <w:b w:val="false"/>
          <w:i w:val="false"/>
          <w:color w:val="000000"/>
          <w:sz w:val="28"/>
        </w:rPr>
        <w:t>
      "республикалық немесе жергілікті бюджеттер және (немесе) Қазақстан Республикасының Ұлттық қоры түсімдерінің қысқаруын немесе шығыстарының ұлғаюын көздейтін Қазақстан Республикасы заңдарының, Қазақстан Республикасының Президенті жарлықтарының, Қазақстан Республикасының Үкіметі қаулыларының, Қазақстан Республикасы министрлерінің және орталық мемлекеттік органдардың өзге басшыларының нормативтік құқықтық бұйрықтарының,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бұйрықтарының жобалары;";</w:t>
      </w:r>
    </w:p>
    <w:bookmarkEnd w:id="9"/>
    <w:bookmarkStart w:name="z13" w:id="10"/>
    <w:p>
      <w:pPr>
        <w:spacing w:after="0"/>
        <w:ind w:left="0"/>
        <w:jc w:val="both"/>
      </w:pPr>
      <w:r>
        <w:rPr>
          <w:rFonts w:ascii="Times New Roman"/>
          <w:b w:val="false"/>
          <w:i w:val="false"/>
          <w:color w:val="000000"/>
          <w:sz w:val="28"/>
        </w:rPr>
        <w:t>
      он жетінші абзац мынадай редакцияда жазылсын:</w:t>
      </w:r>
    </w:p>
    <w:bookmarkEnd w:id="10"/>
    <w:bookmarkStart w:name="z14" w:id="11"/>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құжаттамаларын әзірлеуді немесе түзетуді қаржыландыру;";</w:t>
      </w:r>
    </w:p>
    <w:bookmarkEnd w:id="11"/>
    <w:bookmarkStart w:name="z15" w:id="12"/>
    <w:p>
      <w:pPr>
        <w:spacing w:after="0"/>
        <w:ind w:left="0"/>
        <w:jc w:val="both"/>
      </w:pPr>
      <w:r>
        <w:rPr>
          <w:rFonts w:ascii="Times New Roman"/>
          <w:b w:val="false"/>
          <w:i w:val="false"/>
          <w:color w:val="000000"/>
          <w:sz w:val="28"/>
        </w:rPr>
        <w:t>
      он тоғызыншы абзац мынадай редакцияда жазылсын:</w:t>
      </w:r>
    </w:p>
    <w:bookmarkEnd w:id="12"/>
    <w:bookmarkStart w:name="z16" w:id="13"/>
    <w:p>
      <w:pPr>
        <w:spacing w:after="0"/>
        <w:ind w:left="0"/>
        <w:jc w:val="both"/>
      </w:pPr>
      <w:r>
        <w:rPr>
          <w:rFonts w:ascii="Times New Roman"/>
          <w:b w:val="false"/>
          <w:i w:val="false"/>
          <w:color w:val="000000"/>
          <w:sz w:val="28"/>
        </w:rPr>
        <w:t>
      "бюджеттік жоспарлау жөніндегі орталық уәкілетті органның қорытындысына сәйкес мемлекеттік-жекешелік әріптестік жобаларын, оның ішінде концессиялық жобаларды консультативтік сүйемелдеу жөніндегі қызметтерді қаржыландыру көлемі;";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бөлікпен толықтырылсын:</w:t>
      </w:r>
    </w:p>
    <w:bookmarkStart w:name="z19" w:id="14"/>
    <w:p>
      <w:pPr>
        <w:spacing w:after="0"/>
        <w:ind w:left="0"/>
        <w:jc w:val="both"/>
      </w:pPr>
      <w:r>
        <w:rPr>
          <w:rFonts w:ascii="Times New Roman"/>
          <w:b w:val="false"/>
          <w:i w:val="false"/>
          <w:color w:val="000000"/>
          <w:sz w:val="28"/>
        </w:rPr>
        <w:t>
      "Комиссия қызметін ұйымдастыру тәртібін комиссияның жұмыс органы әзірлейді және айқындайды.";</w:t>
      </w:r>
    </w:p>
    <w:bookmarkEnd w:id="14"/>
    <w:bookmarkStart w:name="z20" w:id="1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