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b2193" w14:textId="d1b21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"Биологиялық әралуандық туралы конвенцияға Генетикалық ресурстарға қол жеткізуді және оларды қолданудан алынған пайданы әділетті және тепе-тең негізде бірлесіп пайдалануды реттеу жөніндегі Нагоя хаттамасына Қазақстан Республикасының қосылуы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2015 жылғы 17 наурыздағы № 1025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2010 жылғы 29 қазанда Нагояда (Жапония) жасалған Биологиялық әралуандық туралы конвенцияға Генетикалық ресурстарға қол жеткізуді және оларды қолданудан алынған пайданы әділетті және тепе-тең негізде бірлесіп пайдалануды реттеу жөніндегі Нагоя хаттамасына қосылсын.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осы Жарлықтан туындайтын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