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a6dc" w14:textId="526a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2015-2016 жылдарға арналған нысаналы трансферттер бөлу туралы" Қазақстан Республикасы Президентінің 2014 жылғы 17 қарашадағы № 957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2015 жылғы 29 тамыздағы № 81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қорынан 2015-2016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қорынан 2015-2016 жылдарға арналған республикалық бюджетке 870 (сегіз жүз жетпіс) миллиард теңге мөлшерінде нысаналы трансферттер, оның ішінде:»;</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алтыншы абзац алып тасталсын;</w:t>
      </w:r>
      <w:r>
        <w:br/>
      </w:r>
      <w:r>
        <w:rPr>
          <w:rFonts w:ascii="Times New Roman"/>
          <w:b w:val="false"/>
          <w:i w:val="false"/>
          <w:color w:val="000000"/>
          <w:sz w:val="28"/>
        </w:rPr>
        <w:t>
</w:t>
      </w:r>
      <w:r>
        <w:rPr>
          <w:rFonts w:ascii="Times New Roman"/>
          <w:b w:val="false"/>
          <w:i w:val="false"/>
          <w:color w:val="000000"/>
          <w:sz w:val="28"/>
        </w:rPr>
        <w:t>
      он бірінші және он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стандарттар мен регламенттерді бақылау үшін зертханалық базаны нығайтуға - 1 (бір) миллиард 300 (үш жүз) миллион теңге;</w:t>
      </w:r>
      <w:r>
        <w:br/>
      </w:r>
      <w:r>
        <w:rPr>
          <w:rFonts w:ascii="Times New Roman"/>
          <w:b w:val="false"/>
          <w:i w:val="false"/>
          <w:color w:val="000000"/>
          <w:sz w:val="28"/>
        </w:rPr>
        <w:t>
      жер қойнауының перспективалы учаскелерінде геологиялық барлау жұмыстарының көлемін ұлғайтуға - 5 (бес) миллиард теңге;»;</w:t>
      </w:r>
      <w:r>
        <w:br/>
      </w:r>
      <w:r>
        <w:rPr>
          <w:rFonts w:ascii="Times New Roman"/>
          <w:b w:val="false"/>
          <w:i w:val="false"/>
          <w:color w:val="000000"/>
          <w:sz w:val="28"/>
        </w:rPr>
        <w:t>
</w:t>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«жұмыс істеп тұрған кәсіпорындарға айналым қаражатын толықтыруға арналған қарыздары бойынша пайыздық мөлшерлемені субсидиялау үшін «Бизнестің жол картасы 2020» бағдарламасы бойынша қосымша қаржыландыруға облыстық бюджеттерге, Астана және Алматы қалаларының бюджеттеріне ағымдағы нысаналы трансферттер бөлуге - 7 (жеті) миллиард 200 (екі жүз) миллион теңге;»;</w:t>
      </w:r>
      <w:r>
        <w:br/>
      </w:r>
      <w:r>
        <w:rPr>
          <w:rFonts w:ascii="Times New Roman"/>
          <w:b w:val="false"/>
          <w:i w:val="false"/>
          <w:color w:val="000000"/>
          <w:sz w:val="28"/>
        </w:rPr>
        <w:t>
</w:t>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- 8 (сегіз) миллиард теңге;»;</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резервін ұлғайтуға - 18 (он сегіз) миллиард 700 (жеті жүз) миллион теңге;»;</w:t>
      </w:r>
      <w:r>
        <w:br/>
      </w:r>
      <w:r>
        <w:rPr>
          <w:rFonts w:ascii="Times New Roman"/>
          <w:b w:val="false"/>
          <w:i w:val="false"/>
          <w:color w:val="000000"/>
          <w:sz w:val="28"/>
        </w:rPr>
        <w:t>
</w:t>
      </w:r>
      <w:r>
        <w:rPr>
          <w:rFonts w:ascii="Times New Roman"/>
          <w:b w:val="false"/>
          <w:i w:val="false"/>
          <w:color w:val="000000"/>
          <w:sz w:val="28"/>
        </w:rPr>
        <w:t>
      2) тармақшаның оныншы абзацындағы «41 (қырық бір) миллиард 300 (үш жүз) миллион теңге бөлінсін.» деген сөздер «41 (қырық бір) миллиард 300 (үш жүз) миллион теңге;» деген сөздермен ауыстырылып,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арнайы резервін ұлғайтуға - 120 (бір жүз жиырма) миллиард теңге бөлінсін.».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