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a0c8" w14:textId="1d0a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Қарулы Күштерінің, басқа да әскерлері мен әскери құралымдарының жалпыәскери жарғыларын бекіту туралы" 2007 жылғы 5 шілдедегі № 364 және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2013 жылғы 24 маусымдағы № 587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2015 жылғы 5 мамырдағы № 18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Қазақстан Республикасы Президентінің мына жарлықтарына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Жарлығында</w:t>
      </w:r>
      <w:r>
        <w:rPr>
          <w:rFonts w:ascii="Times New Roman"/>
          <w:b w:val="false"/>
          <w:i w:val="false"/>
          <w:color w:val="333333"/>
          <w:sz w:val="28"/>
        </w:rPr>
        <w:t xml:space="preserve"> (Қазақстан Республикасының ПҮАЖ-ы, 2009 ж., № 24-25, 207-құжат; 2012 ж., № 51, 686-құжат; 2013 ж., № 24, 381-құжат; № 31, 465-құжат; 2014 ж., № 32, 279-құжат):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Қазақстан Республикасының Қорғаныс министрлігі,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Қазақстан Республикасының Бас прокуратурасы бағынысындағы әскерлер мен әскери құралымдардың күнделікті қызметін жоспарлау және ұйымдастыру кезінде Қазақстан Республикасы Қарулы Күштерінің, басқа да әскерлері мен әскери құралымдарының жалпыәскери жарғыларын басшылыққа 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w:t>
      </w:r>
      <w:r>
        <w:rPr>
          <w:rFonts w:ascii="Times New Roman"/>
          <w:b w:val="false"/>
          <w:i w:val="false"/>
          <w:color w:val="000000"/>
          <w:sz w:val="28"/>
        </w:rPr>
        <w:t>жарғысында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«72. Төтенше жағдай – адамдардың құрбан болуына,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r>
        <w:br/>
      </w:r>
      <w:r>
        <w:rPr>
          <w:rFonts w:ascii="Times New Roman"/>
          <w:b w:val="false"/>
          <w:i w:val="false"/>
          <w:color w:val="000000"/>
          <w:sz w:val="28"/>
        </w:rPr>
        <w:t>
</w:t>
      </w:r>
      <w:r>
        <w:rPr>
          <w:rFonts w:ascii="Times New Roman"/>
          <w:b w:val="false"/>
          <w:i w:val="false"/>
          <w:color w:val="333333"/>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 (өзара іс-қимыл) жоспарларына сәйкес жүзеге асырылады.</w:t>
      </w:r>
      <w:r>
        <w:br/>
      </w:r>
      <w:r>
        <w:rPr>
          <w:rFonts w:ascii="Times New Roman"/>
          <w:b w:val="false"/>
          <w:i w:val="false"/>
          <w:color w:val="000000"/>
          <w:sz w:val="28"/>
        </w:rPr>
        <w:t>
</w:t>
      </w:r>
      <w:r>
        <w:rPr>
          <w:rFonts w:ascii="Times New Roman"/>
          <w:b w:val="false"/>
          <w:i w:val="false"/>
          <w:color w:val="333333"/>
          <w:sz w:val="28"/>
        </w:rPr>
        <w:t>      Қазақстан Республикасы Президентінің шешімдері негізінде Қазақстан Республикасы Қорғаныс министрінің, Қазақстан Республикасы Қарулы Күштері Бас штабы бастығының және басқа да әскерлер мен әскери құралымдардың тиісті басшыларының бұйрықтарымен әскери бөлімдер төтенше жағдайларды және олардың салдарын жоюға, адамдардың өмірін құтқаруға және зардап шеккен адамдарға көмек көрсетуге тартылуы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208-тармақтың</w:t>
      </w:r>
      <w:r>
        <w:rPr>
          <w:rFonts w:ascii="Times New Roman"/>
          <w:b w:val="false"/>
          <w:i w:val="false"/>
          <w:color w:val="333333"/>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«тергеуші немесе анықтау органдары (ішкі істер органдары, ұлттық қауіпсіздік органдары, сыбайлас жемқорлыққа қарсы қызмет, әскери полиция органдары, мемлекеттік өртке қарсы қызмет органдары, экономикалық тергеу қызметі, әскери полиция органы болмаған жағдайда, шекара бөлімдерінің командирлері, әскери бөлімдердің командирлері) қылмыс жасады деген күдік бойынша ұстаған әскери қызметшілер – жетпіс екі сағаттан аспайтын мерзімге;»;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жоғарыда аталған Жарлықпен бекітілген Қазақстан Республикасы Қарулы Күштерінің, басқа да әскерлері мен әскери құралымдарының ішкі қызметінің </w:t>
      </w:r>
      <w:r>
        <w:rPr>
          <w:rFonts w:ascii="Times New Roman"/>
          <w:b w:val="false"/>
          <w:i w:val="false"/>
          <w:color w:val="000000"/>
          <w:sz w:val="28"/>
        </w:rPr>
        <w:t>жарғысында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232-тармақтың</w:t>
      </w:r>
      <w:r>
        <w:rPr>
          <w:rFonts w:ascii="Times New Roman"/>
          <w:b w:val="false"/>
          <w:i w:val="false"/>
          <w:color w:val="333333"/>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«жақын маңдағы Қазақстан Республикасы Ішкі істер министрлігі Төтенше жағдайлар комитетінің өртке қарсы бөлімшелерімен өзара іс-қимыл жасауды ұйымдастыруға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319-тармақтың</w:t>
      </w:r>
      <w:r>
        <w:rPr>
          <w:rFonts w:ascii="Times New Roman"/>
          <w:b w:val="false"/>
          <w:i w:val="false"/>
          <w:color w:val="333333"/>
          <w:sz w:val="28"/>
        </w:rPr>
        <w:t xml:space="preserve"> үшінші бөлігінің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«төтенше жағдайларда міндеттерді орындау үшін тағайындалатын Ұлттық ұлан әскери бөлімдерінің құрама жасақтары, кезекші бөлімшелері;»;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333333"/>
          <w:sz w:val="28"/>
        </w:rPr>
        <w:t xml:space="preserve">, </w:t>
      </w:r>
      <w:r>
        <w:rPr>
          <w:rFonts w:ascii="Times New Roman"/>
          <w:b w:val="false"/>
          <w:i w:val="false"/>
          <w:color w:val="000000"/>
          <w:sz w:val="28"/>
        </w:rPr>
        <w:t>28</w:t>
      </w:r>
      <w:r>
        <w:rPr>
          <w:rFonts w:ascii="Times New Roman"/>
          <w:b w:val="false"/>
          <w:i w:val="false"/>
          <w:color w:val="333333"/>
          <w:sz w:val="28"/>
        </w:rPr>
        <w:t xml:space="preserve">, </w:t>
      </w:r>
      <w:r>
        <w:rPr>
          <w:rFonts w:ascii="Times New Roman"/>
          <w:b w:val="false"/>
          <w:i w:val="false"/>
          <w:color w:val="000000"/>
          <w:sz w:val="28"/>
        </w:rPr>
        <w:t>29-тармақтар</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«27. Қазақстан Республикасы Қарулы Күштері Бас штабы бастығының, Қазақстан Республикасы Ұлттық қауіпсіздік комитеті Шекара қызметі директорының, Ұлттық ұлан Бас қолбасшысының, Бас әскери прокурордың орынбасарлары өздеріне бағынысты әскери қызметшілерге қатысты әскер тегі қолбасшысының тәртіптік құқықтарын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28. Қазақстан Республикасы Қорғаныс министрінің, Қазақстан Республикасы Ұлттық қауіпсіздік комитеті Төрағасының, Қазақстан Республикасының Ішкі істер министрінің орынбасарлары, Қазақстан Республикасы Мемлекеттік күзет қызметі бастығының орынбасары – Мемлекеттік күзет қызметі Объектілерді қорғау қызметінің (Республикалық ұлан) бастығы, Ұлттық ұланның Бас қолбасшысы, Бас әскери прокурор өздеріне бағынысты әскери қызметшілерге қатысты Қарулы Күштер түрі Бас қолбасшысының құқықтарын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29. Қазақстан Республикасының Қорғаныс министрі, Қазақстан Республикасы Ұлттық қауіпсіздік комитетінің Төрағасы, Қазақстан Республикасы Мемлекеттік күзет қызметінің бастығы, Қазақстан Республикасының Ішкі істер министрі және Қазақстан Республикасының Бас прокуроры өздеріне бағынысты әскери қызметшілерге қатысты осы жарғыдағы тәртіптік құқықтарды толық көлемде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тәртіптік жарғыға </w:t>
      </w:r>
      <w:r>
        <w:rPr>
          <w:rFonts w:ascii="Times New Roman"/>
          <w:b w:val="false"/>
          <w:i w:val="false"/>
          <w:color w:val="000000"/>
          <w:sz w:val="28"/>
        </w:rPr>
        <w:t>2-қосымшада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Қазақстан Республикасы Қарулы Күштері әскери қызметшілерінің үлгі лауазымдары бойынша тәртіптік құқықтардың салыстырмалы кестесінде: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мына: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59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ҚР ҚК бас сержанты, ҚР ІІМ Ішкі әскерлерінің бас сержанты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
    <w:p>
      <w:pPr>
        <w:spacing w:after="0"/>
        <w:ind w:left="0"/>
        <w:jc w:val="both"/>
      </w:pPr>
      <w:r>
        <w:rPr>
          <w:rFonts w:ascii="Times New Roman"/>
          <w:b w:val="false"/>
          <w:i w:val="false"/>
          <w:color w:val="333333"/>
          <w:sz w:val="28"/>
        </w:rPr>
        <w:t>                                                            »</w:t>
      </w:r>
      <w:r>
        <w:br/>
      </w:r>
      <w:r>
        <w:rPr>
          <w:rFonts w:ascii="Times New Roman"/>
          <w:b w:val="false"/>
          <w:i w:val="false"/>
          <w:color w:val="000000"/>
          <w:sz w:val="28"/>
        </w:rPr>
        <w:t>
</w:t>
      </w:r>
      <w:r>
        <w:rPr>
          <w:rFonts w:ascii="Times New Roman"/>
          <w:b w:val="false"/>
          <w:i w:val="false"/>
          <w:color w:val="333333"/>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59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ҚР ҚК бас сержанты, Ұлттық ұланның бас сержанты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
    <w:p>
      <w:pPr>
        <w:spacing w:after="0"/>
        <w:ind w:left="0"/>
        <w:jc w:val="both"/>
      </w:pPr>
      <w:r>
        <w:rPr>
          <w:rFonts w:ascii="Times New Roman"/>
          <w:b w:val="false"/>
          <w:i w:val="false"/>
          <w:color w:val="333333"/>
          <w:sz w:val="28"/>
        </w:rPr>
        <w:t>                                                            »;</w:t>
      </w:r>
      <w:r>
        <w:br/>
      </w:r>
      <w:r>
        <w:rPr>
          <w:rFonts w:ascii="Times New Roman"/>
          <w:b w:val="false"/>
          <w:i w:val="false"/>
          <w:color w:val="000000"/>
          <w:sz w:val="28"/>
        </w:rPr>
        <w:t>
</w:t>
      </w:r>
      <w:r>
        <w:rPr>
          <w:rFonts w:ascii="Times New Roman"/>
          <w:b w:val="false"/>
          <w:i w:val="false"/>
          <w:color w:val="333333"/>
          <w:sz w:val="28"/>
        </w:rPr>
        <w:t xml:space="preserve">      2)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Жарлығында</w:t>
      </w:r>
      <w:r>
        <w:rPr>
          <w:rFonts w:ascii="Times New Roman"/>
          <w:b w:val="false"/>
          <w:i w:val="false"/>
          <w:color w:val="333333"/>
          <w:sz w:val="28"/>
        </w:rPr>
        <w:t xml:space="preserve"> (Қазақстан Республикасының ПҮАЖ-ы, 2013 ж., № 38, 548-құжат; 2014 ж., № 32, 279-құжат; № 55-56, 538-құжат):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жоғарыда аталған Жарлықпен бекітілген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w:t>
      </w:r>
      <w:r>
        <w:rPr>
          <w:rFonts w:ascii="Times New Roman"/>
          <w:b w:val="false"/>
          <w:i w:val="false"/>
          <w:color w:val="000000"/>
          <w:sz w:val="28"/>
        </w:rPr>
        <w:t>ережеде</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Қажет болған жағдайда республикалық жедел штаб басшысы Қазақстан Республикасының Президентіне терроризм актісінің жолын кесу үшін Қазақстан Республикасының Қарулы Күштерін қолдану туралы ұсыныс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Қазақстан Республикасы азаматтық қорғау саласындағы уәкілетті орган ведомствосының аумақтық бөлімшесінің бастығы;»;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Қазақстан Республикасы Ұлттық ұланы әскери бөлімінің командирі;»;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«26. Алға қойылған міндеттерді орындау үшін республикалық, облыстық, республикалық маңызы бар қаланың, астананың, ауданның (облыстық маңызы бар қаланың) жедел штабтарында іс-қимыл жасайтын мемлекеттік органдардың күштері мен құралдары бюджеттік жоспарлау жөніндегі орталық уәкілетті органмен келісу бойынша орталық мемлекеттік орган бекіткен нормалар бойынша қажетті материалдық-техникалық құралдармен жарақтандырылады.».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Жарлық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