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c2cd" w14:textId="6e8c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2015 жылға арналған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17 қарашадағы № 956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қорынан 2015 жылға арналған республикалық бюджетке: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«Самұрық-Қазына» ұлттық әл-ауқат қоры» акционерлік қоғамының жарғылық капиталын ұлғайтуға 80 (сексен) миллиард 848 (сегіз жүз қырық сегіз) миллион 188 (жүз сексен сегіз)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(алпыс сегіз) миллиард 500 (бес жүз) миллион теңге сомасына «Ұлттық индустриялық мұнай-химия технопаркі» арнайы экономикалық аймағының;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(он екі) миллиард 348 (үш жүз қырық сегіз) миллион 188 (жүз сексен сегіз) мың теңге сомасына «Қорғас-Шығыс қақпасы» арнайы экономикалық аймағының аумақтарында инфрақұрылым объектілерін салу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резервін ұлғайтуға 250 (екі жүз елу) миллиард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Астана қаласы әуежайының жаңа терминалын салу және ұшып көтерілу-қону жолағын реконструкциялау үшін «Астана халықаралық әуежайы» акционерлік қоғамының жарғылық капиталын ұлғайтуға 29 (жиырма тоғыз) миллиард теңге мөлшерінде нысаналы трансферт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Президентінің 17.02.2015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