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c615" w14:textId="b28c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25 шілдедегі № 865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Start w:name="z2" w:id="0"/>
    <w:p>
      <w:pPr>
        <w:spacing w:after="0"/>
        <w:ind w:left="0"/>
        <w:jc w:val="both"/>
      </w:pPr>
      <w:r>
        <w:rPr>
          <w:rFonts w:ascii="Times New Roman"/>
          <w:b w:val="false"/>
          <w:i w:val="false"/>
          <w:color w:val="000000"/>
          <w:sz w:val="28"/>
        </w:rPr>
        <w:t xml:space="preserve">
      1.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 № 21, 265-құжат; 2005 ж., № 29, 362-құжат; 2006 ж., № 23, 229-құжат; 2007 ж., № 42, 479-құжат; 2009 ж., № 34, 321-құжат; 2010 ж., № 51, 466-құжат; 2011 ж., № 39, 472-құжат; № 41, 518-құжат; № 48, 646-құжат; № 51, 685-құжат; 2012 ж., № 35, 457-құжат; № 54, 717-құжат; № 58, 793-құжат; № 74, 1067-құжат; № 80, 1178-құжат; 2013 ж., № 24, 379-құжат, 381-құжат; № 29, 439-құжат; № 31, 465-құжат; № 33, 497-құжат; № 43, 633-құжат)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мына жолдар: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Ішкі әскерлерінің Бас қолбасшысы - Ішкі әскерлер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Сыртқы істер және Әділет министрліктері комитеттерінің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облыстардың қорғаныс істері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Бас қолбасшысының орынбасарлары - Ішкі әскерлер комитеті төрағасының орынбасарлары, өңірлік қолбасшылықтардың қолбасшылары, өңірлік қолбасшылықтар қолбасшыларының бірінші орынбасарлары - штабтар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32" w:id="3"/>
    <w:p>
      <w:pPr>
        <w:spacing w:after="0"/>
        <w:ind w:left="0"/>
        <w:jc w:val="both"/>
      </w:pPr>
      <w:r>
        <w:rPr>
          <w:rFonts w:ascii="Times New Roman"/>
          <w:b w:val="false"/>
          <w:i w:val="false"/>
          <w:color w:val="000000"/>
          <w:sz w:val="28"/>
        </w:rPr>
        <w:t>
      тиісінше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Бас қолбасшысы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және Әділет министрліктері комитеттерінің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облыстардың қорғаныс істері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қолбасшысының орынбасарлары, өңірлік қолбасшылықтардың қолбасшылары, өңірлік қолбасшылықтар қолбасшыларының бірінші орынбасарлары - штабтар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31" w:id="4"/>
    <w:p>
      <w:pPr>
        <w:spacing w:after="0"/>
        <w:ind w:left="0"/>
        <w:jc w:val="both"/>
      </w:pPr>
      <w:r>
        <w:rPr>
          <w:rFonts w:ascii="Times New Roman"/>
          <w:b w:val="false"/>
          <w:i w:val="false"/>
          <w:color w:val="000000"/>
          <w:sz w:val="28"/>
        </w:rPr>
        <w:t>
      мына: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ішкі әскерлер бригадаларының (құрамаларының) командирлері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29" w:id="5"/>
    <w:p>
      <w:pPr>
        <w:spacing w:after="0"/>
        <w:ind w:left="0"/>
        <w:jc w:val="both"/>
      </w:pPr>
      <w:r>
        <w:rPr>
          <w:rFonts w:ascii="Times New Roman"/>
          <w:b w:val="false"/>
          <w:i w:val="false"/>
          <w:color w:val="000000"/>
          <w:sz w:val="28"/>
        </w:rPr>
        <w:t>
      деген жол алып тасталсын;</w:t>
      </w:r>
    </w:p>
    <w:bookmarkEnd w:id="5"/>
    <w:bookmarkStart w:name="z30" w:id="6"/>
    <w:p>
      <w:pPr>
        <w:spacing w:after="0"/>
        <w:ind w:left="0"/>
        <w:jc w:val="both"/>
      </w:pPr>
      <w:r>
        <w:rPr>
          <w:rFonts w:ascii="Times New Roman"/>
          <w:b w:val="false"/>
          <w:i w:val="false"/>
          <w:color w:val="000000"/>
          <w:sz w:val="28"/>
        </w:rPr>
        <w:t>
      мына жолдар: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қалаларының, облыстардың әділет департаменттерінің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Әділет министрі",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мұражайының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r>
    </w:tbl>
    <w:p>
      <w:pPr>
        <w:spacing w:after="0"/>
        <w:ind w:left="0"/>
        <w:jc w:val="left"/>
      </w:pPr>
      <w:r>
        <w:br/>
      </w:r>
      <w:r>
        <w:rPr>
          <w:rFonts w:ascii="Times New Roman"/>
          <w:b w:val="false"/>
          <w:i w:val="false"/>
          <w:color w:val="000000"/>
          <w:sz w:val="28"/>
        </w:rPr>
        <w:t>
</w:t>
      </w:r>
    </w:p>
    <w:bookmarkStart w:name="z28" w:id="7"/>
    <w:p>
      <w:pPr>
        <w:spacing w:after="0"/>
        <w:ind w:left="0"/>
        <w:jc w:val="both"/>
      </w:pPr>
      <w:r>
        <w:rPr>
          <w:rFonts w:ascii="Times New Roman"/>
          <w:b w:val="false"/>
          <w:i w:val="false"/>
          <w:color w:val="000000"/>
          <w:sz w:val="28"/>
        </w:rPr>
        <w:t xml:space="preserve">
      тиісінше мынадай редакцияда жазылсын: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облыстардың әділет департаменттерінің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Әділет министрі",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мұражайының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bl>
    <w:p>
      <w:pPr>
        <w:spacing w:after="0"/>
        <w:ind w:left="0"/>
        <w:jc w:val="left"/>
      </w:pPr>
      <w:r>
        <w:br/>
      </w:r>
      <w:r>
        <w:rPr>
          <w:rFonts w:ascii="Times New Roman"/>
          <w:b w:val="false"/>
          <w:i w:val="false"/>
          <w:color w:val="000000"/>
          <w:sz w:val="28"/>
        </w:rPr>
        <w:t>
</w:t>
      </w:r>
    </w:p>
    <w:bookmarkStart w:name="z27" w:id="8"/>
    <w:p>
      <w:pPr>
        <w:spacing w:after="0"/>
        <w:ind w:left="0"/>
        <w:jc w:val="both"/>
      </w:pPr>
      <w:r>
        <w:rPr>
          <w:rFonts w:ascii="Times New Roman"/>
          <w:b w:val="false"/>
          <w:i w:val="false"/>
          <w:color w:val="000000"/>
          <w:sz w:val="28"/>
        </w:rPr>
        <w:t>
      мына: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r>
    </w:tbl>
    <w:p>
      <w:pPr>
        <w:spacing w:after="0"/>
        <w:ind w:left="0"/>
        <w:jc w:val="left"/>
      </w:pP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АҚ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bl>
    <w:p>
      <w:pPr>
        <w:spacing w:after="0"/>
        <w:ind w:left="0"/>
        <w:jc w:val="left"/>
      </w:pPr>
      <w:r>
        <w:br/>
      </w: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мына жолдар: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ұлттық ғылыми-технологиялық холдингі" АҚ, "Зерде" ұлттық инфокоммуникациялық холдингі" АҚ, "ҚазАгро" ұлттық басқарушы холдингі" АҚ, "Ұлттық медициналық холдингі" АҚ басқармалары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холдингтердің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АҚ-на кіретін ұлттық даму институттары мен ұлттық компаниялар басқармаларының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bl>
    <w:p>
      <w:pPr>
        <w:spacing w:after="0"/>
        <w:ind w:left="0"/>
        <w:jc w:val="left"/>
      </w:pP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xml:space="preserve">
      тиісінше мынадай редакцияда жазылсын: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ұлттық ғылыми-технологиялық холдингі" АҚ, "Зерде" ұлттық инфокоммуникациялық холдингі" АҚ, "ҚазАгро" ұлттық басқарушы холдингі" АҚ басқармалары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холдингтердің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АҚ-на кіретін ұлттық даму институттары мен ұлттық компаниялар басқармаларының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мына: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"Холдингтер құрамына кірмейтін ұлттық компаниялар басқармаларының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bl>
    <w:p>
      <w:pPr>
        <w:spacing w:after="0"/>
        <w:ind w:left="0"/>
        <w:jc w:val="left"/>
      </w:pPr>
      <w:r>
        <w:br/>
      </w:r>
      <w:r>
        <w:rPr>
          <w:rFonts w:ascii="Times New Roman"/>
          <w:b w:val="false"/>
          <w:i w:val="false"/>
          <w:color w:val="000000"/>
          <w:sz w:val="28"/>
        </w:rPr>
        <w:t>
</w:t>
      </w:r>
    </w:p>
    <w:bookmarkStart w:name="z5" w:id="13"/>
    <w:p>
      <w:pPr>
        <w:spacing w:after="0"/>
        <w:ind w:left="0"/>
        <w:jc w:val="both"/>
      </w:pPr>
      <w:r>
        <w:rPr>
          <w:rFonts w:ascii="Times New Roman"/>
          <w:b w:val="false"/>
          <w:i w:val="false"/>
          <w:color w:val="000000"/>
          <w:sz w:val="28"/>
        </w:rPr>
        <w:t>
      деген жол алып тасталсын;</w:t>
      </w:r>
    </w:p>
    <w:bookmarkEnd w:id="13"/>
    <w:bookmarkStart w:name="z6" w:id="1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саяси қызметшілерін және өзге де лауазымды тұлғаларын келісу, қызметке тағайындау және қызметтен босату тәртібі туралы </w:t>
      </w:r>
      <w:r>
        <w:rPr>
          <w:rFonts w:ascii="Times New Roman"/>
          <w:b w:val="false"/>
          <w:i w:val="false"/>
          <w:color w:val="000000"/>
          <w:sz w:val="28"/>
        </w:rPr>
        <w:t>ережеде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9" w:id="15"/>
    <w:p>
      <w:pPr>
        <w:spacing w:after="0"/>
        <w:ind w:left="0"/>
        <w:jc w:val="both"/>
      </w:pPr>
      <w:r>
        <w:rPr>
          <w:rFonts w:ascii="Times New Roman"/>
          <w:b w:val="false"/>
          <w:i w:val="false"/>
          <w:color w:val="000000"/>
          <w:sz w:val="28"/>
        </w:rPr>
        <w:t>
      бесінші, жетінші абзацтар мынадай редакцияда жазылсын:</w:t>
      </w:r>
    </w:p>
    <w:bookmarkEnd w:id="15"/>
    <w:bookmarkStart w:name="z8" w:id="16"/>
    <w:p>
      <w:pPr>
        <w:spacing w:after="0"/>
        <w:ind w:left="0"/>
        <w:jc w:val="both"/>
      </w:pPr>
      <w:r>
        <w:rPr>
          <w:rFonts w:ascii="Times New Roman"/>
          <w:b w:val="false"/>
          <w:i w:val="false"/>
          <w:color w:val="000000"/>
          <w:sz w:val="28"/>
        </w:rPr>
        <w:t>
      "Қазақстан Республикасы Ұлттық ұланының Бас қолбасшысы, оның орынбасарлары, өңірлік қолбасшылықтардың қолбасшылары, өңірлік қолбасшылықтар қолбасшыларының бірінші орынбасарлары - штабтар бастықтары;";</w:t>
      </w:r>
    </w:p>
    <w:bookmarkEnd w:id="16"/>
    <w:bookmarkStart w:name="z9" w:id="17"/>
    <w:p>
      <w:pPr>
        <w:spacing w:after="0"/>
        <w:ind w:left="0"/>
        <w:jc w:val="both"/>
      </w:pPr>
      <w:r>
        <w:rPr>
          <w:rFonts w:ascii="Times New Roman"/>
          <w:b w:val="false"/>
          <w:i w:val="false"/>
          <w:color w:val="000000"/>
          <w:sz w:val="28"/>
        </w:rPr>
        <w:t>
      "Қоршаған орта және су ресурстары министрінің орынбасарлары, министрліктің жауапты хатшысы, комитеттерінің төрағалары;";</w:t>
      </w:r>
    </w:p>
    <w:bookmarkEnd w:id="17"/>
    <w:bookmarkStart w:name="z20" w:id="18"/>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18"/>
    <w:bookmarkStart w:name="z10" w:id="19"/>
    <w:p>
      <w:pPr>
        <w:spacing w:after="0"/>
        <w:ind w:left="0"/>
        <w:jc w:val="both"/>
      </w:pPr>
      <w:r>
        <w:rPr>
          <w:rFonts w:ascii="Times New Roman"/>
          <w:b w:val="false"/>
          <w:i w:val="false"/>
          <w:color w:val="000000"/>
          <w:sz w:val="28"/>
        </w:rPr>
        <w:t>
      "Ұлттық ғарыш агенттігі, Дін істері агенттігінің төрағалары мен төрағаларының орынбасарлары.";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21" w:id="20"/>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20"/>
    <w:bookmarkStart w:name="z12" w:id="21"/>
    <w:p>
      <w:pPr>
        <w:spacing w:after="0"/>
        <w:ind w:left="0"/>
        <w:jc w:val="both"/>
      </w:pPr>
      <w:r>
        <w:rPr>
          <w:rFonts w:ascii="Times New Roman"/>
          <w:b w:val="false"/>
          <w:i w:val="false"/>
          <w:color w:val="000000"/>
          <w:sz w:val="28"/>
        </w:rPr>
        <w:t>
      "Қоршаған орта және су ресурстары, Денсаулық сақтау, Білім және ғылым, Еңбек және халықты әлеуметтік қорғау, Қаржы, Индустрия және жаңа технологиялар, Ауыл шаруашылығы, Көлік және коммуникация, Экономика және бюджеттік жоспарлау, Мұнай және газ, Өңірлік даму министрлерінің орынбасарлары, министрліктердің жауапты хатшылары, комитеттерінің төрағалары;</w:t>
      </w:r>
    </w:p>
    <w:bookmarkEnd w:id="21"/>
    <w:bookmarkStart w:name="z13" w:id="22"/>
    <w:p>
      <w:pPr>
        <w:spacing w:after="0"/>
        <w:ind w:left="0"/>
        <w:jc w:val="both"/>
      </w:pPr>
      <w:r>
        <w:rPr>
          <w:rFonts w:ascii="Times New Roman"/>
          <w:b w:val="false"/>
          <w:i w:val="false"/>
          <w:color w:val="000000"/>
          <w:sz w:val="28"/>
        </w:rPr>
        <w:t>
      Ұлттық Банк Төрағасының орынбасарлары; Бәсекелестікті қорғау, Табиғи монополияларды реттеу, Статистика, Тұтынушылардың құқықтарын қорғау, Байланыс және ақпарат және Ұлттық ғарыш агенттіктерінің төрағалары мен төрағаларының орынбасарлары; "Самұрық-Қазына" ұлттық әл-ауқат қоры" АҚ, "Бәйтерек" ұлттық басқарушы холдингі" АҚ, "Парасат" ұлттық ғылыми-технологиялық холдингі" АҚ, "Зерде" ұлттық инфокоммуникациялық холдингі" АҚ, "ҚазАгро" ұлттық басқарушы холдингі" АҚ, сондай-ақ "Самұрық-Қазына" ұлттық әл-ауқат қоры" АҚ құрамына кіретін ұлттық даму институттары мен ұлттық компаниялар басқармаларының төрағалары; Республикалық бюджеттің атқарылуын бақылау жөніндегі есеп комитеті аппаратының басшысы; Қазақстан Республикасының Ресей Федерациясындағы сауда өкілі, Қазақстан Республикасының Ресей Федерациясындағы сауда өкілінің орынбасарлары.";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үшінші абзацы мынадай редакцияда жазылсын:</w:t>
      </w:r>
    </w:p>
    <w:bookmarkStart w:name="z22" w:id="23"/>
    <w:p>
      <w:pPr>
        <w:spacing w:after="0"/>
        <w:ind w:left="0"/>
        <w:jc w:val="both"/>
      </w:pPr>
      <w:r>
        <w:rPr>
          <w:rFonts w:ascii="Times New Roman"/>
          <w:b w:val="false"/>
          <w:i w:val="false"/>
          <w:color w:val="000000"/>
          <w:sz w:val="28"/>
        </w:rPr>
        <w:t>
      "Ішкі істер министрінің орынбасарлары, Қазақстан Республикасы Ұлттық ұланының Бас қолбасшысы, оның орынбасарлары, Ішкі істер министрлігі комитеттерінің төрағалары; Ішкі істер министрлігі Қылмыстық-атқару жүйесі комитеті төрағасының орынбасарлары; Қазақстан Республикасы Ұлттық ұланының өңірлік қолбасшылықтарының қолбасшылары, өңірлік қолбасшылықтар қолбасшыларының бірінші орынбасарлары - штабтар бастықтары; Ішкі істер министрлігі Алматы, Қарағанды және Қостанай академияларының бастықтары; Ішкі істер министрлігінің көліктегі ішкі істер департаментінің, Астана, Алматы қалалары және облыстар ішкі істер департаменттерінің бастықтары; Ішкі істер министрлігінің Астана, Алматы қалалары және облыстар бойынша қылмыстық-атқару жүйесі департаменттерінің бастықтары;";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16" w:id="24"/>
    <w:p>
      <w:pPr>
        <w:spacing w:after="0"/>
        <w:ind w:left="0"/>
        <w:jc w:val="both"/>
      </w:pPr>
      <w:r>
        <w:rPr>
          <w:rFonts w:ascii="Times New Roman"/>
          <w:b w:val="false"/>
          <w:i w:val="false"/>
          <w:color w:val="000000"/>
          <w:sz w:val="28"/>
        </w:rPr>
        <w:t>
      екінші, төртінші абзацтар мынадай редакцияда жазылсын:</w:t>
      </w:r>
    </w:p>
    <w:bookmarkEnd w:id="24"/>
    <w:bookmarkStart w:name="z1" w:id="25"/>
    <w:p>
      <w:pPr>
        <w:spacing w:after="0"/>
        <w:ind w:left="0"/>
        <w:jc w:val="both"/>
      </w:pPr>
      <w:r>
        <w:rPr>
          <w:rFonts w:ascii="Times New Roman"/>
          <w:b w:val="false"/>
          <w:i w:val="false"/>
          <w:color w:val="000000"/>
          <w:sz w:val="28"/>
        </w:rPr>
        <w:t>
      "Мәдениет, Денсаулық, Білім және ғылым, Еңбек және халықты әлеуметтік қорғау министрлерінің орынбасарлары, министрліктердің жауапты хатшылары және комитеттерінің төрағалары; Дін істері, Байланыс және ақпарат, Спорт және дене шынықтыру істері агенттіктерінің төрағалары мен төрағаларының орынбасарлары;";</w:t>
      </w:r>
    </w:p>
    <w:bookmarkEnd w:id="25"/>
    <w:bookmarkStart w:name="z17" w:id="26"/>
    <w:p>
      <w:pPr>
        <w:spacing w:after="0"/>
        <w:ind w:left="0"/>
        <w:jc w:val="both"/>
      </w:pPr>
      <w:r>
        <w:rPr>
          <w:rFonts w:ascii="Times New Roman"/>
          <w:b w:val="false"/>
          <w:i w:val="false"/>
          <w:color w:val="000000"/>
          <w:sz w:val="28"/>
        </w:rPr>
        <w:t>
      "әкімдердің әлеуметтік саланы қадағалайтын орынбасарлары; Қазақстан Республикасының Президенті лауазымға тағайындайтын және лауазымнан босататын мемлекеттік жоғары оқу орындарының бірінші басшылары; "Парасат" ұлттық ғылыми-технологиялық холдингі" АҚ басқармасының төрағасы, "Астана Опера" мемлекеттік опера және балет театры" коммерциялық емес акционерлік қоғамының басшысы.".</w:t>
      </w:r>
    </w:p>
    <w:bookmarkEnd w:id="26"/>
    <w:bookmarkStart w:name="z18" w:id="2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