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092c6" w14:textId="64092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қаласының шекарасын өзгерту туралы</w:t>
      </w:r>
    </w:p>
    <w:p>
      <w:pPr>
        <w:spacing w:after="0"/>
        <w:ind w:left="0"/>
        <w:jc w:val="both"/>
      </w:pPr>
      <w:r>
        <w:rPr>
          <w:rFonts w:ascii="Times New Roman"/>
          <w:b w:val="false"/>
          <w:i w:val="false"/>
          <w:color w:val="000000"/>
          <w:sz w:val="28"/>
        </w:rPr>
        <w:t>Қазақстан Республикасы Президентінің 2014 жылғы 16 сәуірдегі № 798 Жарлығы</w:t>
      </w:r>
    </w:p>
    <w:p>
      <w:pPr>
        <w:spacing w:after="0"/>
        <w:ind w:left="0"/>
        <w:jc w:val="both"/>
      </w:pPr>
      <w:bookmarkStart w:name="z1" w:id="0"/>
      <w:r>
        <w:rPr>
          <w:rFonts w:ascii="Times New Roman"/>
          <w:b w:val="false"/>
          <w:i w:val="false"/>
          <w:color w:val="000000"/>
          <w:sz w:val="28"/>
        </w:rPr>
        <w:t>
      «Қазақстан Республикасының әкімшілік-аумақтық құрылысы туралы» 1993 жылғы 8 желтоқсандағы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Алматы қаласының шекарасы оның шегіне жалпы алаңы 23200 гектар Алматы облысы, оның ішінде алаңы 604,6 гектар Іле ауданы, алаңы 16069,7 гектар Қарасай ауданы және алаңы 6525,7 гектар Талғар ауданы жерінің бір бөлігін қоса отырып өзгертілсін.</w:t>
      </w:r>
      <w:r>
        <w:br/>
      </w:r>
      <w:r>
        <w:rPr>
          <w:rFonts w:ascii="Times New Roman"/>
          <w:b w:val="false"/>
          <w:i w:val="false"/>
          <w:color w:val="000000"/>
          <w:sz w:val="28"/>
        </w:rPr>
        <w:t>
</w:t>
      </w:r>
      <w:r>
        <w:rPr>
          <w:rFonts w:ascii="Times New Roman"/>
          <w:b w:val="false"/>
          <w:i w:val="false"/>
          <w:color w:val="000000"/>
          <w:sz w:val="28"/>
        </w:rPr>
        <w:t>
      2. Осы Жарлық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