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8c40" w14:textId="4bf8c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 Қазақстан Республикасы Президентінің 2009 жылғы 1 сәуірдегі № 780 Жарлығына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10 қазандағы № 670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18, 155-құжат; 2011 ж., № 7, 87-құжат)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 комиссиясы туралы </w:t>
      </w:r>
      <w:r>
        <w:rPr>
          <w:rFonts w:ascii="Times New Roman"/>
          <w:b w:val="false"/>
          <w:i w:val="false"/>
          <w:color w:val="000000"/>
          <w:sz w:val="28"/>
        </w:rPr>
        <w:t>ережеде:</w:t>
      </w:r>
    </w:p>
    <w:bookmarkEnd w:id="2"/>
    <w:bookmarkStart w:name="z4" w:id="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 тармақшасында:</w:t>
      </w:r>
    </w:p>
    <w:bookmarkEnd w:id="3"/>
    <w:bookmarkStart w:name="z5" w:id="4"/>
    <w:p>
      <w:pPr>
        <w:spacing w:after="0"/>
        <w:ind w:left="0"/>
        <w:jc w:val="both"/>
      </w:pPr>
      <w:r>
        <w:rPr>
          <w:rFonts w:ascii="Times New Roman"/>
          <w:b w:val="false"/>
          <w:i w:val="false"/>
          <w:color w:val="000000"/>
          <w:sz w:val="28"/>
        </w:rPr>
        <w:t>
      алтыншы абзац мынадай редакцияда жазылсын:</w:t>
      </w:r>
    </w:p>
    <w:bookmarkEnd w:id="4"/>
    <w:bookmarkStart w:name="z6" w:id="5"/>
    <w:p>
      <w:pPr>
        <w:spacing w:after="0"/>
        <w:ind w:left="0"/>
        <w:jc w:val="both"/>
      </w:pPr>
      <w:r>
        <w:rPr>
          <w:rFonts w:ascii="Times New Roman"/>
          <w:b w:val="false"/>
          <w:i w:val="false"/>
          <w:color w:val="000000"/>
          <w:sz w:val="28"/>
        </w:rPr>
        <w:t>
      "стратегиялық жоспарлардың жобалары немесе стратегиялық жоспарларға өзгерістер мен толықтырулардың жобалары, бюджеттік өтінімдер, стратегиялық жоспарлар әзірлемейтін бюджеттік бағдарламалар әкімшілерінің жобалары бойынша мемлекеттік жоспарлау жөніндегі орталық уәкілетті органның қорытындыларын ескере отырып, жоспарлы кезеңге арналған бюджеттік бағдарламалар әкімшілерінің шығыстары;";</w:t>
      </w:r>
    </w:p>
    <w:bookmarkEnd w:id="5"/>
    <w:bookmarkStart w:name="z7" w:id="6"/>
    <w:p>
      <w:pPr>
        <w:spacing w:after="0"/>
        <w:ind w:left="0"/>
        <w:jc w:val="both"/>
      </w:pPr>
      <w:r>
        <w:rPr>
          <w:rFonts w:ascii="Times New Roman"/>
          <w:b w:val="false"/>
          <w:i w:val="false"/>
          <w:color w:val="000000"/>
          <w:sz w:val="28"/>
        </w:rPr>
        <w:t>
      оныншы абзац мынадай редакцияда жазылсын:</w:t>
      </w:r>
    </w:p>
    <w:bookmarkEnd w:id="6"/>
    <w:bookmarkStart w:name="z8" w:id="7"/>
    <w:p>
      <w:pPr>
        <w:spacing w:after="0"/>
        <w:ind w:left="0"/>
        <w:jc w:val="both"/>
      </w:pPr>
      <w:r>
        <w:rPr>
          <w:rFonts w:ascii="Times New Roman"/>
          <w:b w:val="false"/>
          <w:i w:val="false"/>
          <w:color w:val="000000"/>
          <w:sz w:val="28"/>
        </w:rPr>
        <w:t>
      "мемлекеттік жоспарлау жөніндегі орталық уәкілетті орган жасаған төтенше немесе соғыс жағдайы іс-шараларын қаржыландыру үшін бюджеттік бағдарламалардың тізбесі мен көлемдері;";</w:t>
      </w:r>
    </w:p>
    <w:bookmarkEnd w:id="7"/>
    <w:bookmarkStart w:name="z9" w:id="8"/>
    <w:p>
      <w:pPr>
        <w:spacing w:after="0"/>
        <w:ind w:left="0"/>
        <w:jc w:val="both"/>
      </w:pPr>
      <w:r>
        <w:rPr>
          <w:rFonts w:ascii="Times New Roman"/>
          <w:b w:val="false"/>
          <w:i w:val="false"/>
          <w:color w:val="000000"/>
          <w:sz w:val="28"/>
        </w:rPr>
        <w:t>
      он төртінші абзац мынадай редакцияда жазылсын:</w:t>
      </w:r>
    </w:p>
    <w:bookmarkEnd w:id="8"/>
    <w:bookmarkStart w:name="z10" w:id="9"/>
    <w:p>
      <w:pPr>
        <w:spacing w:after="0"/>
        <w:ind w:left="0"/>
        <w:jc w:val="both"/>
      </w:pPr>
      <w:r>
        <w:rPr>
          <w:rFonts w:ascii="Times New Roman"/>
          <w:b w:val="false"/>
          <w:i w:val="false"/>
          <w:color w:val="000000"/>
          <w:sz w:val="28"/>
        </w:rPr>
        <w:t>
      "бюджеттік бағдарламалар әкімшілері мен мемлекеттік жоспарлау жөніндегі орталық уәкілетті органдар арасындағы келіспеушіліктерді реттеу;";</w:t>
      </w:r>
    </w:p>
    <w:bookmarkEnd w:id="9"/>
    <w:bookmarkStart w:name="z11" w:id="10"/>
    <w:p>
      <w:pPr>
        <w:spacing w:after="0"/>
        <w:ind w:left="0"/>
        <w:jc w:val="both"/>
      </w:pPr>
      <w:r>
        <w:rPr>
          <w:rFonts w:ascii="Times New Roman"/>
          <w:b w:val="false"/>
          <w:i w:val="false"/>
          <w:color w:val="000000"/>
          <w:sz w:val="28"/>
        </w:rPr>
        <w:t>
      мынадай мазмұндағы абзацпен толықтырылсын:</w:t>
      </w:r>
    </w:p>
    <w:bookmarkEnd w:id="10"/>
    <w:bookmarkStart w:name="z12" w:id="11"/>
    <w:p>
      <w:pPr>
        <w:spacing w:after="0"/>
        <w:ind w:left="0"/>
        <w:jc w:val="both"/>
      </w:pPr>
      <w:r>
        <w:rPr>
          <w:rFonts w:ascii="Times New Roman"/>
          <w:b w:val="false"/>
          <w:i w:val="false"/>
          <w:color w:val="000000"/>
          <w:sz w:val="28"/>
        </w:rPr>
        <w:t>
      "шартты түрде қаржыландырылатын шығыстардың тізбесі мен көлемдері;";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12"/>
    <w:p>
      <w:pPr>
        <w:spacing w:after="0"/>
        <w:ind w:left="0"/>
        <w:jc w:val="both"/>
      </w:pPr>
      <w:r>
        <w:rPr>
          <w:rFonts w:ascii="Times New Roman"/>
          <w:b w:val="false"/>
          <w:i w:val="false"/>
          <w:color w:val="000000"/>
          <w:sz w:val="28"/>
        </w:rPr>
        <w:t>
      "16. Комиссияның жұмыс органы мемлекеттік жоспарлау жөніндегі орталық уәкілетті орган болып табылады.";</w:t>
      </w:r>
    </w:p>
    <w:bookmarkEnd w:id="12"/>
    <w:bookmarkStart w:name="z15" w:id="1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