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d73a" w14:textId="f37d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1 қазандағы № 651 Жарлығы. Күші жойылды - Қазақстан Республикасы Президентінің 2015 жылғы 29 желтоқсандағы № 153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153</w:t>
      </w:r>
      <w:r>
        <w:rPr>
          <w:rFonts w:ascii="Times New Roman"/>
          <w:b w:val="false"/>
          <w:i w:val="false"/>
          <w:color w:val="ff0000"/>
          <w:sz w:val="28"/>
        </w:rPr>
        <w:t xml:space="preserve"> (01.01.2016 бастап қолданысқа енгiзiледi) Жарлығымен.</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Қ</w:t>
      </w:r>
      <w:r>
        <w:rPr>
          <w:rFonts w:ascii="Times New Roman"/>
          <w:b/>
          <w:i w:val="false"/>
          <w:color w:val="000000"/>
          <w:sz w:val="28"/>
        </w:rPr>
        <w:t>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мемлекеттік қызметшілерінің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2005 ж., № 19, 225-құжат, 2011 ж., № 30, 365-құжат)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мемлекеттік қызметшілерінің ар-намыс </w:t>
      </w:r>
      <w:r>
        <w:rPr>
          <w:rFonts w:ascii="Times New Roman"/>
          <w:b w:val="false"/>
          <w:i w:val="false"/>
          <w:color w:val="000000"/>
          <w:sz w:val="28"/>
        </w:rPr>
        <w:t>кодексінде</w:t>
      </w:r>
      <w:r>
        <w:rPr>
          <w:rFonts w:ascii="Times New Roman"/>
          <w:b w:val="false"/>
          <w:i w:val="false"/>
          <w:color w:val="000000"/>
          <w:sz w:val="28"/>
        </w:rPr>
        <w:t xml:space="preserve"> (Мемлекеттік қызметшілер қызмет этикасының қағидаларында):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қызметші мемлекеттік қызметке кіргеннен кейін үш күн мерзімде осы Кодекспен жазбаша түрде таныстырылуы тиіс.»;</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қызметшілер:</w:t>
      </w:r>
      <w:r>
        <w:br/>
      </w:r>
      <w:r>
        <w:rPr>
          <w:rFonts w:ascii="Times New Roman"/>
          <w:b w:val="false"/>
          <w:i w:val="false"/>
          <w:color w:val="000000"/>
          <w:sz w:val="28"/>
        </w:rPr>
        <w:t>
</w:t>
      </w:r>
      <w:r>
        <w:rPr>
          <w:rFonts w:ascii="Times New Roman"/>
          <w:b w:val="false"/>
          <w:i w:val="false"/>
          <w:color w:val="000000"/>
          <w:sz w:val="28"/>
        </w:rPr>
        <w:t>
      1) заңдылық қағидатын,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алуға;</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w:t>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w:t>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w:t>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w:t>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w:t>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w:t>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br/>
      </w:r>
      <w:r>
        <w:rPr>
          <w:rFonts w:ascii="Times New Roman"/>
          <w:b w:val="false"/>
          <w:i w:val="false"/>
          <w:color w:val="000000"/>
          <w:sz w:val="28"/>
        </w:rPr>
        <w:t>
</w:t>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w:t>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w:t>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w:t>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w:t>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w:t>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w:t>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w:t>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w:t>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w:t>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w:t>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w:t>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w:t>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w:t>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2. Орталық мемлекеттік және жергілікті атқарушы органдар екі ай мерзімде мемлекеттік қызметшілердің қызмет этикасының қағидаларын бекітсін.</w:t>
      </w:r>
      <w:r>
        <w:br/>
      </w:r>
      <w:r>
        <w:rPr>
          <w:rFonts w:ascii="Times New Roman"/>
          <w:b w:val="false"/>
          <w:i w:val="false"/>
          <w:color w:val="000000"/>
          <w:sz w:val="28"/>
        </w:rPr>
        <w:t>
</w:t>
      </w:r>
      <w:r>
        <w:rPr>
          <w:rFonts w:ascii="Times New Roman"/>
          <w:b w:val="false"/>
          <w:i w:val="false"/>
          <w:color w:val="000000"/>
          <w:sz w:val="28"/>
        </w:rPr>
        <w:t>
      3. Осы Жарлық кол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