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cabb" w14:textId="50dc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халқы Ассамблеясының ережесі туралы" Қазақстан Республикасы Президентінің 2011 жылғы 7 қыркүйектегі № 149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21 желтоқсандағы № 450 Жарлығы. Күші жойылды - Қазақстан Республикасы Президентінің 2024 жылғы 27 желтоқсандағы № 747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27.12.2024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Қазақстан Республикасының 1995 жылғы 26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халқы Ассамблеясының ережесі туралы" Қазақстан Республикасы Президентінің 2011 жылғы 7 қыркүйектегі № 149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53, 744-құжат)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халқы Ассамблеясы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Қоғамды ұйыстыру, бірлікті қамтамасыз ету және ұлттық-мемлекеттік азаматтық бірегейлікті қалыптастыру, толеранттылық пен қоғамдық келісімнің қазақстандық үлгісін одан әрі жетілдіру мақсатында, сондай-ақ қызметінің тиімділігін арттыру үшін Қазақстан халқы Ассамблеясы Қазақстан Республикасының этносаралық және конфессияаралық қатынастар саласындағы мемлекеттік ұлттық саясатын әзірлеуге және іске асыруға қатысады.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Хатшылық Ғылыми-сарапшылық кеңесті тарта отырып, этносаралық және конфессияаралық қатынастар саласындағы бағдарламалық құжаттардың жобасын әзірлейді немесе әзірлеуге қатысады, оларды Кеңесте талқылауға енгізеді, Сессияда қарауды ұйымдастырады, Қазақстан Республикасы Президентінің бекітуіне жолдайды.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"Қазақстан халқы Ассамблеясы туралы" Қазақстан Республикасының Заңын іске асыру мақсатында, сондай-ақ орта мерзімді кезеңге арналған тұжырымдамалық ұсынымдар негізінде Ассамблея "Қазақстан халқы Ассамблеясының даму стратегиясы" тұжырымдамасын (бұдан әрі - Тұжырымдама) әзірлейді.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Әзірленген Тұжырымдама Ассамблея Төрағасының қарауына енгізіледі және ол мақұлданған жағдайда Қазақстан Республикасының Президенті бекітеді.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Тұжырымдама стратегиялық және бағдарламалық құжаттар, мемлекеттік органдардың стратегиялық жоспарлары және заңдар арқылы іске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