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3d02" w14:textId="5aa3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 Президентінің 2009 жылғы 1 сәуірдегі № 780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1 қарашадағы № 419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2011 ж., № 7, 87-құжат)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Комиссия өзіне жүктелген міндеттерге сәйкес мынадай функцияларды жүзеге асырады:</w:t>
      </w:r>
    </w:p>
    <w:bookmarkEnd w:id="3"/>
    <w:bookmarkStart w:name="z6" w:id="4"/>
    <w:p>
      <w:pPr>
        <w:spacing w:after="0"/>
        <w:ind w:left="0"/>
        <w:jc w:val="both"/>
      </w:pPr>
      <w:r>
        <w:rPr>
          <w:rFonts w:ascii="Times New Roman"/>
          <w:b w:val="false"/>
          <w:i w:val="false"/>
          <w:color w:val="000000"/>
          <w:sz w:val="28"/>
        </w:rPr>
        <w:t>
      1) комиссияның жұмыс органы дайындаған материалдарды қарайды және:</w:t>
      </w:r>
    </w:p>
    <w:bookmarkEnd w:id="4"/>
    <w:bookmarkStart w:name="z7" w:id="5"/>
    <w:p>
      <w:pPr>
        <w:spacing w:after="0"/>
        <w:ind w:left="0"/>
        <w:jc w:val="both"/>
      </w:pPr>
      <w:r>
        <w:rPr>
          <w:rFonts w:ascii="Times New Roman"/>
          <w:b w:val="false"/>
          <w:i w:val="false"/>
          <w:color w:val="000000"/>
          <w:sz w:val="28"/>
        </w:rPr>
        <w:t>
      бюджет қаражатын жұмсаудың және заңды тұлғаларды субсидиялаудың басым бағыттарын;</w:t>
      </w:r>
    </w:p>
    <w:bookmarkEnd w:id="5"/>
    <w:bookmarkStart w:name="z8" w:id="6"/>
    <w:p>
      <w:pPr>
        <w:spacing w:after="0"/>
        <w:ind w:left="0"/>
        <w:jc w:val="both"/>
      </w:pPr>
      <w:r>
        <w:rPr>
          <w:rFonts w:ascii="Times New Roman"/>
          <w:b w:val="false"/>
          <w:i w:val="false"/>
          <w:color w:val="000000"/>
          <w:sz w:val="28"/>
        </w:rPr>
        <w:t>
      бюджетаралық қатынастардың даму бағыттарын;</w:t>
      </w:r>
    </w:p>
    <w:bookmarkEnd w:id="6"/>
    <w:bookmarkStart w:name="z9" w:id="7"/>
    <w:p>
      <w:pPr>
        <w:spacing w:after="0"/>
        <w:ind w:left="0"/>
        <w:jc w:val="both"/>
      </w:pPr>
      <w:r>
        <w:rPr>
          <w:rFonts w:ascii="Times New Roman"/>
          <w:b w:val="false"/>
          <w:i w:val="false"/>
          <w:color w:val="000000"/>
          <w:sz w:val="28"/>
        </w:rPr>
        <w:t>
      мемлекеттік және мемлекет кепілдік берген қарыз алу мен борыш саласындағы саясатты;</w:t>
      </w:r>
    </w:p>
    <w:bookmarkEnd w:id="7"/>
    <w:bookmarkStart w:name="z10" w:id="8"/>
    <w:p>
      <w:pPr>
        <w:spacing w:after="0"/>
        <w:ind w:left="0"/>
        <w:jc w:val="both"/>
      </w:pPr>
      <w:r>
        <w:rPr>
          <w:rFonts w:ascii="Times New Roman"/>
          <w:b w:val="false"/>
          <w:i w:val="false"/>
          <w:color w:val="000000"/>
          <w:sz w:val="28"/>
        </w:rPr>
        <w:t>
      объектілер бөлінісінде республикалық бюджеттен қоса қаржыландыру шартымен жоспарлы кезеңге арналған концессиялық жобалардың тізбесін;</w:t>
      </w:r>
    </w:p>
    <w:bookmarkEnd w:id="8"/>
    <w:bookmarkStart w:name="z11" w:id="9"/>
    <w:p>
      <w:pPr>
        <w:spacing w:after="0"/>
        <w:ind w:left="0"/>
        <w:jc w:val="both"/>
      </w:pPr>
      <w:r>
        <w:rPr>
          <w:rFonts w:ascii="Times New Roman"/>
          <w:b w:val="false"/>
          <w:i w:val="false"/>
          <w:color w:val="000000"/>
          <w:sz w:val="28"/>
        </w:rPr>
        <w:t>
      объектілер бөлінісінде бюджеттік инвестицияларды, сондай-ақ жоспарлы кезеңге облыстар, республикалық маңызы бар қала, астана бөлінісінде нысаналы даму трансферттерін және кредиттерді қоса алғанда, басым республикалық бюджеттік инвестициялардың тізбесін айқындайды;</w:t>
      </w:r>
    </w:p>
    <w:bookmarkEnd w:id="9"/>
    <w:bookmarkStart w:name="z12" w:id="10"/>
    <w:p>
      <w:pPr>
        <w:spacing w:after="0"/>
        <w:ind w:left="0"/>
        <w:jc w:val="both"/>
      </w:pPr>
      <w:r>
        <w:rPr>
          <w:rFonts w:ascii="Times New Roman"/>
          <w:b w:val="false"/>
          <w:i w:val="false"/>
          <w:color w:val="000000"/>
          <w:sz w:val="28"/>
        </w:rPr>
        <w:t>
      2) комиссияның жұмыс органы дайындаған материалдарды қарайды және:</w:t>
      </w:r>
    </w:p>
    <w:bookmarkEnd w:id="10"/>
    <w:bookmarkStart w:name="z13" w:id="11"/>
    <w:p>
      <w:pPr>
        <w:spacing w:after="0"/>
        <w:ind w:left="0"/>
        <w:jc w:val="both"/>
      </w:pPr>
      <w:r>
        <w:rPr>
          <w:rFonts w:ascii="Times New Roman"/>
          <w:b w:val="false"/>
          <w:i w:val="false"/>
          <w:color w:val="000000"/>
          <w:sz w:val="28"/>
        </w:rPr>
        <w:t>
      республиканың әлеуметтік-экономикалық даму болжамы;</w:t>
      </w:r>
    </w:p>
    <w:bookmarkEnd w:id="11"/>
    <w:bookmarkStart w:name="z14" w:id="12"/>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қарыз алуы;</w:t>
      </w:r>
    </w:p>
    <w:bookmarkEnd w:id="12"/>
    <w:bookmarkStart w:name="z15" w:id="13"/>
    <w:p>
      <w:pPr>
        <w:spacing w:after="0"/>
        <w:ind w:left="0"/>
        <w:jc w:val="both"/>
      </w:pPr>
      <w:r>
        <w:rPr>
          <w:rFonts w:ascii="Times New Roman"/>
          <w:b w:val="false"/>
          <w:i w:val="false"/>
          <w:color w:val="000000"/>
          <w:sz w:val="28"/>
        </w:rPr>
        <w:t>
      бюджеттік мониторинг нәтижелері мен жүргізілген бағалау нәтижелері;</w:t>
      </w:r>
    </w:p>
    <w:bookmarkEnd w:id="13"/>
    <w:bookmarkStart w:name="z16" w:id="14"/>
    <w:p>
      <w:pPr>
        <w:spacing w:after="0"/>
        <w:ind w:left="0"/>
        <w:jc w:val="both"/>
      </w:pPr>
      <w:r>
        <w:rPr>
          <w:rFonts w:ascii="Times New Roman"/>
          <w:b w:val="false"/>
          <w:i w:val="false"/>
          <w:color w:val="000000"/>
          <w:sz w:val="28"/>
        </w:rPr>
        <w:t>
      орталық мемлекеттік органдардың заттай нормаларды өзгерту немесе олардың күшін жою туралы ұсыныстары;</w:t>
      </w:r>
    </w:p>
    <w:bookmarkEnd w:id="14"/>
    <w:bookmarkStart w:name="z17" w:id="15"/>
    <w:p>
      <w:pPr>
        <w:spacing w:after="0"/>
        <w:ind w:left="0"/>
        <w:jc w:val="both"/>
      </w:pPr>
      <w:r>
        <w:rPr>
          <w:rFonts w:ascii="Times New Roman"/>
          <w:b w:val="false"/>
          <w:i w:val="false"/>
          <w:color w:val="000000"/>
          <w:sz w:val="28"/>
        </w:rPr>
        <w:t>
      бюджеттік өтінімдер бойынша бюджеттік жоспарлау жөніндегі орталық уәкілетті органның және стратегиялық жоспарлардың жобалары немесе стратегиялық жоспарларға өзгерістер мен толықтырулардың жобалары бойынша мемлекеттік жоспарлау жөніндегі орталық уәкілетті органның қорытындыларын ескере отырып, жоспарлы кезеңге арналған бюджеттік бағдарламалар әкімшілерінің шығыстары;</w:t>
      </w:r>
    </w:p>
    <w:bookmarkEnd w:id="15"/>
    <w:bookmarkStart w:name="z18" w:id="16"/>
    <w:p>
      <w:pPr>
        <w:spacing w:after="0"/>
        <w:ind w:left="0"/>
        <w:jc w:val="both"/>
      </w:pPr>
      <w:r>
        <w:rPr>
          <w:rFonts w:ascii="Times New Roman"/>
          <w:b w:val="false"/>
          <w:i w:val="false"/>
          <w:color w:val="000000"/>
          <w:sz w:val="28"/>
        </w:rPr>
        <w:t>
      орталық мемлекеттік органдар өтінімдерінің тізбесіне сәйкес байланысты гранттарды тартудың орындылығы;</w:t>
      </w:r>
    </w:p>
    <w:bookmarkEnd w:id="16"/>
    <w:bookmarkStart w:name="z19" w:id="17"/>
    <w:p>
      <w:pPr>
        <w:spacing w:after="0"/>
        <w:ind w:left="0"/>
        <w:jc w:val="both"/>
      </w:pPr>
      <w:r>
        <w:rPr>
          <w:rFonts w:ascii="Times New Roman"/>
          <w:b w:val="false"/>
          <w:i w:val="false"/>
          <w:color w:val="000000"/>
          <w:sz w:val="28"/>
        </w:rPr>
        <w:t>
      жоспарлы кезеңге арналған республикалық бюджет туралы заңның жобасы;</w:t>
      </w:r>
    </w:p>
    <w:bookmarkEnd w:id="17"/>
    <w:bookmarkStart w:name="z20" w:id="18"/>
    <w:p>
      <w:pPr>
        <w:spacing w:after="0"/>
        <w:ind w:left="0"/>
        <w:jc w:val="both"/>
      </w:pPr>
      <w:r>
        <w:rPr>
          <w:rFonts w:ascii="Times New Roman"/>
          <w:b w:val="false"/>
          <w:i w:val="false"/>
          <w:color w:val="000000"/>
          <w:sz w:val="28"/>
        </w:rPr>
        <w:t>
      республикалық немесе жергілікті бюджеттер шығыстарының ұлғаюын немесе кірістерінің азаюын көздейтін Қазақстан Республикасы заңдарының, Қазақстан Республикасының Президенті жарлықтарының және Қазақстан Республикасының Үкіметі қаулыларының жобалары;</w:t>
      </w:r>
    </w:p>
    <w:bookmarkEnd w:id="18"/>
    <w:bookmarkStart w:name="z21" w:id="19"/>
    <w:p>
      <w:pPr>
        <w:spacing w:after="0"/>
        <w:ind w:left="0"/>
        <w:jc w:val="both"/>
      </w:pPr>
      <w:r>
        <w:rPr>
          <w:rFonts w:ascii="Times New Roman"/>
          <w:b w:val="false"/>
          <w:i w:val="false"/>
          <w:color w:val="000000"/>
          <w:sz w:val="28"/>
        </w:rPr>
        <w:t>
      бюджеттік жоспарлау жөніндегі орталық уәкілетті орган төтенше немесе соғыс жағдайы іс-шараларын қаржыландыру үшін жасаған бюджеттік бағдарламалардың тізбесі мен көлемі;</w:t>
      </w:r>
    </w:p>
    <w:bookmarkEnd w:id="19"/>
    <w:bookmarkStart w:name="z22" w:id="20"/>
    <w:p>
      <w:pPr>
        <w:spacing w:after="0"/>
        <w:ind w:left="0"/>
        <w:jc w:val="both"/>
      </w:pPr>
      <w:r>
        <w:rPr>
          <w:rFonts w:ascii="Times New Roman"/>
          <w:b w:val="false"/>
          <w:i w:val="false"/>
          <w:color w:val="000000"/>
          <w:sz w:val="28"/>
        </w:rPr>
        <w:t>
      республикалық бюджеттен облыстық бюджеттерге, республикалық маңызы бар қаланың, астананың бюджеттеріне берілетін нысаналы трансферттер мен бюджеттік кредиттердің көлемі;</w:t>
      </w:r>
    </w:p>
    <w:bookmarkEnd w:id="20"/>
    <w:bookmarkStart w:name="z23" w:id="21"/>
    <w:p>
      <w:pPr>
        <w:spacing w:after="0"/>
        <w:ind w:left="0"/>
        <w:jc w:val="both"/>
      </w:pPr>
      <w:r>
        <w:rPr>
          <w:rFonts w:ascii="Times New Roman"/>
          <w:b w:val="false"/>
          <w:i w:val="false"/>
          <w:color w:val="000000"/>
          <w:sz w:val="28"/>
        </w:rPr>
        <w:t>
      республикалық бюджетті нақтылау, секвестрлеу және түзету;</w:t>
      </w:r>
    </w:p>
    <w:bookmarkEnd w:id="21"/>
    <w:bookmarkStart w:name="z24" w:id="22"/>
    <w:p>
      <w:pPr>
        <w:spacing w:after="0"/>
        <w:ind w:left="0"/>
        <w:jc w:val="both"/>
      </w:pPr>
      <w:r>
        <w:rPr>
          <w:rFonts w:ascii="Times New Roman"/>
          <w:b w:val="false"/>
          <w:i w:val="false"/>
          <w:color w:val="000000"/>
          <w:sz w:val="28"/>
        </w:rPr>
        <w:t>
      жекелеген мемлекеттік қызметтердің, бюджеттік инвестициялық жобалардың және мемлекеттің әлеуметтік-экономикалық тұрақтылығын қамтамасыз етуге бағытталған, мемлекеттік тапсырма нысанында орындалуы жоспарланып отырған өзге міндеттердің тізбесі;</w:t>
      </w:r>
    </w:p>
    <w:bookmarkEnd w:id="22"/>
    <w:bookmarkStart w:name="z25" w:id="23"/>
    <w:p>
      <w:pPr>
        <w:spacing w:after="0"/>
        <w:ind w:left="0"/>
        <w:jc w:val="both"/>
      </w:pPr>
      <w:r>
        <w:rPr>
          <w:rFonts w:ascii="Times New Roman"/>
          <w:b w:val="false"/>
          <w:i w:val="false"/>
          <w:color w:val="000000"/>
          <w:sz w:val="28"/>
        </w:rPr>
        <w:t>
      бюджеттік бағдарламалардың әкімшілері, мемлекеттік жоспарлау және бюджеттік жоспарлау жөніндегі орталық уәкілетті органдардың арасындағы келіспеушіліктерді реттеу;</w:t>
      </w:r>
    </w:p>
    <w:bookmarkEnd w:id="23"/>
    <w:bookmarkStart w:name="z26" w:id="24"/>
    <w:p>
      <w:pPr>
        <w:spacing w:after="0"/>
        <w:ind w:left="0"/>
        <w:jc w:val="both"/>
      </w:pPr>
      <w:r>
        <w:rPr>
          <w:rFonts w:ascii="Times New Roman"/>
          <w:b w:val="false"/>
          <w:i w:val="false"/>
          <w:color w:val="000000"/>
          <w:sz w:val="28"/>
        </w:rPr>
        <w:t>
      есепті қаржы жылында Қазақстан Республикасының Ұлттық қорынан республикалық бюджетке аударылмаған кепілдік берілген трансферт сомасын Қазақстан Республикасы Үкіметінің бюджетті түзету арқылы тиісті бюджеттік бағдарламалар бойынша төленбей тіркелген міндеттемелер сомасынан аспайтын көлемде өткен қаржы жылындағы республикалық бюджетте бекітілген ағымдағы бюджеттік бағдарламалар мен бюджеттік даму бағдарламаларын қаржыландыру үшін ағымдағы қаржы жылында пайдалануы;</w:t>
      </w:r>
    </w:p>
    <w:bookmarkEnd w:id="24"/>
    <w:bookmarkStart w:name="z27" w:id="25"/>
    <w:p>
      <w:pPr>
        <w:spacing w:after="0"/>
        <w:ind w:left="0"/>
        <w:jc w:val="both"/>
      </w:pPr>
      <w:r>
        <w:rPr>
          <w:rFonts w:ascii="Times New Roman"/>
          <w:b w:val="false"/>
          <w:i w:val="false"/>
          <w:color w:val="000000"/>
          <w:sz w:val="28"/>
        </w:rPr>
        <w:t>
      техникалық-экономикалық негіздемелерді әзірлеу немесе түзету, сондай-ақ оларға қажетті сараптама жүргізу үшін концессиялық жобаларды қаржыландыру;</w:t>
      </w:r>
    </w:p>
    <w:bookmarkEnd w:id="25"/>
    <w:bookmarkStart w:name="z28" w:id="26"/>
    <w:p>
      <w:pPr>
        <w:spacing w:after="0"/>
        <w:ind w:left="0"/>
        <w:jc w:val="both"/>
      </w:pPr>
      <w:r>
        <w:rPr>
          <w:rFonts w:ascii="Times New Roman"/>
          <w:b w:val="false"/>
          <w:i w:val="false"/>
          <w:color w:val="000000"/>
          <w:sz w:val="28"/>
        </w:rPr>
        <w:t>
      бюджеттік инвестициялық жобалардың техникалық-экономикалық негіздемелерін әзірлеу немесе түзету, сондай-ақ қажетті сараптама жүргізу;</w:t>
      </w:r>
    </w:p>
    <w:bookmarkEnd w:id="26"/>
    <w:bookmarkStart w:name="z29" w:id="27"/>
    <w:p>
      <w:pPr>
        <w:spacing w:after="0"/>
        <w:ind w:left="0"/>
        <w:jc w:val="both"/>
      </w:pPr>
      <w:r>
        <w:rPr>
          <w:rFonts w:ascii="Times New Roman"/>
          <w:b w:val="false"/>
          <w:i w:val="false"/>
          <w:color w:val="000000"/>
          <w:sz w:val="28"/>
        </w:rPr>
        <w:t>
      концессиялық жобаларды консультативтік сүйемелдеу жөніндегі қызметтерді қаржыландыру көлемі;</w:t>
      </w:r>
    </w:p>
    <w:bookmarkEnd w:id="27"/>
    <w:bookmarkStart w:name="z30" w:id="28"/>
    <w:p>
      <w:pPr>
        <w:spacing w:after="0"/>
        <w:ind w:left="0"/>
        <w:jc w:val="both"/>
      </w:pPr>
      <w:r>
        <w:rPr>
          <w:rFonts w:ascii="Times New Roman"/>
          <w:b w:val="false"/>
          <w:i w:val="false"/>
          <w:color w:val="000000"/>
          <w:sz w:val="28"/>
        </w:rPr>
        <w:t>
      концессиялық жобаларды бюджеттен қоса қаржыландыру;</w:t>
      </w:r>
    </w:p>
    <w:bookmarkEnd w:id="28"/>
    <w:bookmarkStart w:name="z31" w:id="29"/>
    <w:p>
      <w:pPr>
        <w:spacing w:after="0"/>
        <w:ind w:left="0"/>
        <w:jc w:val="both"/>
      </w:pPr>
      <w:r>
        <w:rPr>
          <w:rFonts w:ascii="Times New Roman"/>
          <w:b w:val="false"/>
          <w:i w:val="false"/>
          <w:color w:val="000000"/>
          <w:sz w:val="28"/>
        </w:rPr>
        <w:t>
      Қазақстан Республикасының заңнамасында белгіленген жоспарлау кезеңінен өтпеген аса маңызды және жедел іске асыруды талап ететін міндеттерді іске асыруға бағытталған бюджеттік инвестициялар бойынша ұсыныстарды әзірлейді;</w:t>
      </w:r>
    </w:p>
    <w:bookmarkEnd w:id="29"/>
    <w:bookmarkStart w:name="z32" w:id="30"/>
    <w:p>
      <w:pPr>
        <w:spacing w:after="0"/>
        <w:ind w:left="0"/>
        <w:jc w:val="both"/>
      </w:pPr>
      <w:r>
        <w:rPr>
          <w:rFonts w:ascii="Times New Roman"/>
          <w:b w:val="false"/>
          <w:i w:val="false"/>
          <w:color w:val="000000"/>
          <w:sz w:val="28"/>
        </w:rPr>
        <w:t>
      3) Қазақстан Республикасының заңнамасына сәйкес басқа да функцияларды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4" w:id="31"/>
    <w:p>
      <w:pPr>
        <w:spacing w:after="0"/>
        <w:ind w:left="0"/>
        <w:jc w:val="both"/>
      </w:pPr>
      <w:r>
        <w:rPr>
          <w:rFonts w:ascii="Times New Roman"/>
          <w:b w:val="false"/>
          <w:i w:val="false"/>
          <w:color w:val="000000"/>
          <w:sz w:val="28"/>
        </w:rPr>
        <w:t>
      "12. Жұмыстың жоспар-кестесін комиссия белгілейді. Комиссия мүшелерімен келісу және комиссия жұмысының жоспар-кестесін жіберу бюджеттік өтінімдерді және стратегиялық жоспарлар жобаларын немесе стратегиялық жоспарларға өзгерістер мен толықтырулар жобаларын қарау жөніндегі комиссияның жұмысы басталғанға дейін бір ай бұрын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36" w:id="32"/>
    <w:p>
      <w:pPr>
        <w:spacing w:after="0"/>
        <w:ind w:left="0"/>
        <w:jc w:val="both"/>
      </w:pPr>
      <w:r>
        <w:rPr>
          <w:rFonts w:ascii="Times New Roman"/>
          <w:b w:val="false"/>
          <w:i w:val="false"/>
          <w:color w:val="000000"/>
          <w:sz w:val="28"/>
        </w:rPr>
        <w:t>
      "16. Комиссияның жұмыс органы бюджеттік жоспарлау жөніндегі орталық уәкілетті орган болып табылады.</w:t>
      </w:r>
    </w:p>
    <w:bookmarkEnd w:id="32"/>
    <w:bookmarkStart w:name="z37" w:id="33"/>
    <w:p>
      <w:pPr>
        <w:spacing w:after="0"/>
        <w:ind w:left="0"/>
        <w:jc w:val="both"/>
      </w:pPr>
      <w:r>
        <w:rPr>
          <w:rFonts w:ascii="Times New Roman"/>
          <w:b w:val="false"/>
          <w:i w:val="false"/>
          <w:color w:val="000000"/>
          <w:sz w:val="28"/>
        </w:rPr>
        <w:t>
      17. Комиссия отырыстарының арасындағы кезеңде оның қызметінің ұйымдық мәселелерін комиссияның жұмыс органы шешеді.</w:t>
      </w:r>
    </w:p>
    <w:bookmarkEnd w:id="33"/>
    <w:bookmarkStart w:name="z38" w:id="34"/>
    <w:p>
      <w:pPr>
        <w:spacing w:after="0"/>
        <w:ind w:left="0"/>
        <w:jc w:val="both"/>
      </w:pPr>
      <w:r>
        <w:rPr>
          <w:rFonts w:ascii="Times New Roman"/>
          <w:b w:val="false"/>
          <w:i w:val="false"/>
          <w:color w:val="000000"/>
          <w:sz w:val="28"/>
        </w:rPr>
        <w:t>
      Комиссия құзыретіне кіретін мәселелерді жұмыс органы жиырма жұмыс күнінен асырмай қарайды және құжаттардың толық пакеті болған жағдайда комиссияның қарауына шығарады.</w:t>
      </w:r>
    </w:p>
    <w:bookmarkEnd w:id="34"/>
    <w:bookmarkStart w:name="z39" w:id="35"/>
    <w:p>
      <w:pPr>
        <w:spacing w:after="0"/>
        <w:ind w:left="0"/>
        <w:jc w:val="both"/>
      </w:pPr>
      <w:r>
        <w:rPr>
          <w:rFonts w:ascii="Times New Roman"/>
          <w:b w:val="false"/>
          <w:i w:val="false"/>
          <w:color w:val="000000"/>
          <w:sz w:val="28"/>
        </w:rPr>
        <w:t>
      Жұмыс органы комиссия отырысында қарау үшін материалдарды комиссия мүшелеріне отырыс өткізілетін күнге дейінгі екі жұмыс күнінен кешіктірмей жібереді.".</w:t>
      </w:r>
    </w:p>
    <w:bookmarkEnd w:id="35"/>
    <w:bookmarkStart w:name="z40" w:id="3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