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42ae" w14:textId="39b4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байрағы және оның айырым белгілерінің ресми пайдаланылу тәртібі туралы" Қазақстан Республикасы Президентінің 1995 жылғы 29 желтоқсандағы № 2736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31 қазандағы № 414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байрағы және оның айырым белгілерінің ресми пайдаланылу тәртібі туралы" Қазақстан Республикасы Президентінің 1995 жылғы 29 желтоқсандағы № 2736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№ 41, 510-құжат)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байрағының </w:t>
      </w:r>
      <w:r>
        <w:rPr>
          <w:rFonts w:ascii="Times New Roman"/>
          <w:b w:val="false"/>
          <w:i w:val="false"/>
          <w:color w:val="000000"/>
          <w:sz w:val="28"/>
        </w:rPr>
        <w:t>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414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2736 Жарлығына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 байрағының</w:t>
      </w:r>
      <w:r>
        <w:br/>
      </w:r>
      <w:r>
        <w:rPr>
          <w:rFonts w:ascii="Times New Roman"/>
          <w:b/>
          <w:i w:val="false"/>
          <w:color w:val="000000"/>
        </w:rPr>
        <w:t>
СИПАТТАМАСЫ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Президентінің байрағы - көгілдір түсті (Қазақстан Республикасының Мемлекеттік Туымен түстес) тікбұрыш нысанындағы жақтары екіден біріне сәйкес келетін кездеме. Тікбұрыштың ортасында Қазақстан Республикасының алтын түсті Мемлекеттік Туы бейнеленген.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Саптың тұсына тік сызық түрінде алтын түсті ұлттық нақыш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Кездеме үш жағынан алтын шашақпен көмкерілген. Байрақтың сабы "қошқар мүйіз" түріндегі суретті қола кескіндемемен тұйықталған, оған көбілмелі шашақ бекітілген.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Байрақтың сабына Қазақстан Республикасы Президентінің мемлекеттік тілде тегі, аты мен әкесінің аты және оның сайланған мерзімін көрсететін даталар өрнектеліп жазылған күміс темірше бекітіледі.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