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42ae" w14:textId="39b4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байрағы және оның айырым белгілерінің ресми пайдаланылу тәртібі туралы" Қазақстан Республикасы Президентінің 1995 жылғы 29 желтоқсандағы № 2736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31 қазандағы № 414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байрағы және оның айырым белгілерінің ресми пайдаланылу тәртібі туралы" Қазақстан Республикасы Президентінің 1995 жылғы 29 желтоқсандағы № 2736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№ 41, 510-құжат)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байрағының </w:t>
      </w:r>
      <w:r>
        <w:rPr>
          <w:rFonts w:ascii="Times New Roman"/>
          <w:b w:val="false"/>
          <w:i w:val="false"/>
          <w:color w:val="000000"/>
          <w:sz w:val="28"/>
        </w:rPr>
        <w:t>сипаттамасы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414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2736 Жарлығына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 байрағының</w:t>
      </w:r>
      <w:r>
        <w:br/>
      </w:r>
      <w:r>
        <w:rPr>
          <w:rFonts w:ascii="Times New Roman"/>
          <w:b/>
          <w:i w:val="false"/>
          <w:color w:val="000000"/>
        </w:rPr>
        <w:t>
СИПАТТАМАСЫ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 Президентінің байрағы - көгілдір түсті (Қазақстан Республикасының Мемлекеттік Туымен түстес) тікбұрыш нысанындағы жақтары екіден біріне сәйкес келетін кездеме. Тікбұрыштың ортасында Қазақстан Республикасының алтын түсті Мемлекеттік Туы бейнеленген.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Саптың тұсына тік сызық түрінде алтын түсті ұлттық нақыш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Кездеме үш жағынан алтын шашақпен көмкерілген. Байрақтың сабы "қошқар мүйіз" түріндегі суретті қола кескіндемемен тұйықталған, оған көбілмелі шашақ бекітілген.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Байрақтың сабына Қазақстан Республикасы Президентінің мемлекеттік тілде тегі, аты мен әкесінің аты және оның сайланған мерзімін көрсететін даталар өрнектеліп жазылған күміс темірше бекітіледі.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