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38381" w14:textId="b038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Азия Даму Банкі арасындағы Қарыз туралы келісімге (Жай операциялар) (ОАӨЭЫ 1 көлік дәлізі [Тараз қаласының айналма жолы] Жоба) [Батыс Еуропа - Батыс Қытай Халық Республикасы халықаралық транзит дәлізі] қол қою туралы</w:t>
      </w:r>
    </w:p>
    <w:p>
      <w:pPr>
        <w:spacing w:after="0"/>
        <w:ind w:left="0"/>
        <w:jc w:val="both"/>
      </w:pPr>
      <w:r>
        <w:rPr>
          <w:rFonts w:ascii="Times New Roman"/>
          <w:b w:val="false"/>
          <w:i w:val="false"/>
          <w:color w:val="000000"/>
          <w:sz w:val="28"/>
        </w:rPr>
        <w:t>Қазақстан Республикасы Президентінің 2012 жылғы 15 маусымдағы № 342 Жарлығы</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Президенті мен Үкіметі актілерінің </w:t>
      </w:r>
      <w:r>
        <w:br/>
      </w: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Азия Даму Банкі арасындағы Қарыз туралы келісімнің (Жай операциялар) (ОАӨЭЫ 1 көлік дәлізі [Тараз қаласының айналма жолы] Жоба) [Батыс Еуропа - Батыс Қытай Халық Республикасы халықаралық транзит дәлізі]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Қазақстан Республикасының атынан Қазақстан Республикасы мен Азия Даму Банкі арасындағы Қарыз туралы </w:t>
      </w:r>
      <w:r>
        <w:rPr>
          <w:rFonts w:ascii="Times New Roman"/>
          <w:b w:val="false"/>
          <w:i w:val="false"/>
          <w:color w:val="000000"/>
          <w:sz w:val="28"/>
        </w:rPr>
        <w:t>келісімге</w:t>
      </w:r>
      <w:r>
        <w:rPr>
          <w:rFonts w:ascii="Times New Roman"/>
          <w:b w:val="false"/>
          <w:i w:val="false"/>
          <w:color w:val="000000"/>
          <w:sz w:val="28"/>
        </w:rPr>
        <w:t xml:space="preserve"> (Жай операциялар) (ОАӨЭЫ 1 көлік дәлізі [Тараз қаласының айналма жолы] Жоба) [Батыс Еуропа - Батыс Қытай Халық Республикасы халықаралық транзит дәлізі]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2012 жылғы 15 маусымдағы</w:t>
      </w:r>
      <w:r>
        <w:br/>
      </w:r>
      <w:r>
        <w:rPr>
          <w:rFonts w:ascii="Times New Roman"/>
          <w:b w:val="false"/>
          <w:i w:val="false"/>
          <w:color w:val="000000"/>
          <w:sz w:val="28"/>
        </w:rPr>
        <w:t xml:space="preserve">
№ 342 Жарлығымен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 мен Азия Даму Банкі арасындағы</w:t>
      </w:r>
      <w:r>
        <w:br/>
      </w:r>
      <w:r>
        <w:rPr>
          <w:rFonts w:ascii="Times New Roman"/>
          <w:b/>
          <w:i w:val="false"/>
          <w:color w:val="000000"/>
        </w:rPr>
        <w:t>
ҚАРЫЗ ТУРАЛЫ KEЛІСІM</w:t>
      </w:r>
      <w:r>
        <w:br/>
      </w:r>
      <w:r>
        <w:rPr>
          <w:rFonts w:ascii="Times New Roman"/>
          <w:b/>
          <w:i w:val="false"/>
          <w:color w:val="000000"/>
        </w:rPr>
        <w:t>
(Жай операциялар)</w:t>
      </w:r>
      <w:r>
        <w:br/>
      </w:r>
      <w:r>
        <w:rPr>
          <w:rFonts w:ascii="Times New Roman"/>
          <w:b/>
          <w:i w:val="false"/>
          <w:color w:val="000000"/>
        </w:rPr>
        <w:t>
(ОАӨЭЫ 1 көлік дәлізі [Тараз қаласының айналма жолы] Жоба)</w:t>
      </w:r>
      <w:r>
        <w:br/>
      </w:r>
      <w:r>
        <w:rPr>
          <w:rFonts w:ascii="Times New Roman"/>
          <w:b/>
          <w:i w:val="false"/>
          <w:color w:val="000000"/>
        </w:rPr>
        <w:t>
[Батыс Еуропа - Батыс Қытай Халық Республикасы</w:t>
      </w:r>
      <w:r>
        <w:br/>
      </w:r>
      <w:r>
        <w:rPr>
          <w:rFonts w:ascii="Times New Roman"/>
          <w:b/>
          <w:i w:val="false"/>
          <w:color w:val="000000"/>
        </w:rPr>
        <w:t>
халықаралық транзит дәлізі]</w:t>
      </w:r>
    </w:p>
    <w:bookmarkEnd w:id="3"/>
    <w:bookmarkStart w:name="z8" w:id="4"/>
    <w:p>
      <w:pPr>
        <w:spacing w:after="0"/>
        <w:ind w:left="0"/>
        <w:jc w:val="both"/>
      </w:pPr>
      <w:r>
        <w:rPr>
          <w:rFonts w:ascii="Times New Roman"/>
          <w:b w:val="false"/>
          <w:i w:val="false"/>
          <w:color w:val="000000"/>
          <w:sz w:val="28"/>
        </w:rPr>
        <w:t>      ҚАЗАҚСТАН РЕСПУБЛИКАСЫ (бұдан әрі Қарыз алушы деп аталатын) мен АЗИЯ ДАМУ БАНКІ (бұдан әрі АДБ деп аталатын) арасындағы ____________  ҚАРЫЗ ТУРАЛЫ КЕЛІСІМ.</w:t>
      </w:r>
      <w:r>
        <w:br/>
      </w:r>
      <w:r>
        <w:rPr>
          <w:rFonts w:ascii="Times New Roman"/>
          <w:b w:val="false"/>
          <w:i w:val="false"/>
          <w:color w:val="000000"/>
          <w:sz w:val="28"/>
        </w:rPr>
        <w:t>
      ТӨМЕНДЕГІНІ НАЗАРҒА АЛА ОТЫРЫП,</w:t>
      </w:r>
      <w:r>
        <w:br/>
      </w:r>
      <w:r>
        <w:rPr>
          <w:rFonts w:ascii="Times New Roman"/>
          <w:b w:val="false"/>
          <w:i w:val="false"/>
          <w:color w:val="000000"/>
          <w:sz w:val="28"/>
        </w:rPr>
        <w:t>
      (А) Қарыз алушы АДБ-ға осы Қарыз туралы келісімге </w:t>
      </w:r>
      <w:r>
        <w:rPr>
          <w:rFonts w:ascii="Times New Roman"/>
          <w:b w:val="false"/>
          <w:i w:val="false"/>
          <w:color w:val="000000"/>
          <w:sz w:val="28"/>
        </w:rPr>
        <w:t>1-қосымшада</w:t>
      </w:r>
      <w:r>
        <w:rPr>
          <w:rFonts w:ascii="Times New Roman"/>
          <w:b w:val="false"/>
          <w:i w:val="false"/>
          <w:color w:val="000000"/>
          <w:sz w:val="28"/>
        </w:rPr>
        <w:t xml:space="preserve"> сипатталған Жобаның мақсатында кредит үшін жүгінді; және</w:t>
      </w:r>
      <w:r>
        <w:br/>
      </w:r>
      <w:r>
        <w:rPr>
          <w:rFonts w:ascii="Times New Roman"/>
          <w:b w:val="false"/>
          <w:i w:val="false"/>
          <w:color w:val="000000"/>
          <w:sz w:val="28"/>
        </w:rPr>
        <w:t>
</w:t>
      </w:r>
      <w:r>
        <w:rPr>
          <w:rFonts w:ascii="Times New Roman"/>
          <w:b w:val="false"/>
          <w:i w:val="false"/>
          <w:color w:val="000000"/>
          <w:sz w:val="28"/>
        </w:rPr>
        <w:t>
      (B) АДБ Қарыз алушыға осы құжатта ұсынылған мерзімдер мен шарттарда АДБ-ның жай капитал ресурстарынан қарыз береді.</w:t>
      </w:r>
      <w:r>
        <w:br/>
      </w:r>
      <w:r>
        <w:rPr>
          <w:rFonts w:ascii="Times New Roman"/>
          <w:b w:val="false"/>
          <w:i w:val="false"/>
          <w:color w:val="000000"/>
          <w:sz w:val="28"/>
        </w:rPr>
        <w:t>
      ЖОҒАРЫДА ЖАЗЫЛҒАНДЫ ЕСКЕРЕ ОТЫРЫП, осы Келісімнің тараптары мыналар туралы уағдаласты:</w:t>
      </w:r>
    </w:p>
    <w:bookmarkEnd w:id="4"/>
    <w:bookmarkStart w:name="z10" w:id="5"/>
    <w:p>
      <w:pPr>
        <w:spacing w:after="0"/>
        <w:ind w:left="0"/>
        <w:jc w:val="left"/>
      </w:pPr>
      <w:r>
        <w:rPr>
          <w:rFonts w:ascii="Times New Roman"/>
          <w:b/>
          <w:i w:val="false"/>
          <w:color w:val="000000"/>
        </w:rPr>
        <w:t xml:space="preserve"> 
I БАП</w:t>
      </w:r>
      <w:r>
        <w:br/>
      </w:r>
      <w:r>
        <w:rPr>
          <w:rFonts w:ascii="Times New Roman"/>
          <w:b/>
          <w:i w:val="false"/>
          <w:color w:val="000000"/>
        </w:rPr>
        <w:t>
Қарыз беру қағидалары; Анықтамалар</w:t>
      </w:r>
    </w:p>
    <w:bookmarkEnd w:id="5"/>
    <w:bookmarkStart w:name="z12" w:id="6"/>
    <w:p>
      <w:pPr>
        <w:spacing w:after="0"/>
        <w:ind w:left="0"/>
        <w:jc w:val="both"/>
      </w:pPr>
      <w:r>
        <w:rPr>
          <w:rFonts w:ascii="Times New Roman"/>
          <w:b w:val="false"/>
          <w:i w:val="false"/>
          <w:color w:val="000000"/>
          <w:sz w:val="28"/>
        </w:rPr>
        <w:t>
      1.01-бөлім. 2001 жылғы 1 шілдедегі АДБ-ның Жай негізгі ресурстарынан Лондон банкаралық ставкасы бойынша бөлінетін қарыздарға қолданылатын жай операциялар үшін қарыз берудің барлық қағидалары осымен осы Қарыз туралы келісімге осы Келісімнің мәтінінде жазылғандай күшпен және қолданыста, алайда төмендегі өзгерістерді сақтай отырып, қолданылатын болып есептеледі:</w:t>
      </w:r>
      <w:r>
        <w:br/>
      </w:r>
      <w:r>
        <w:rPr>
          <w:rFonts w:ascii="Times New Roman"/>
          <w:b w:val="false"/>
          <w:i w:val="false"/>
          <w:color w:val="000000"/>
          <w:sz w:val="28"/>
        </w:rPr>
        <w:t>
</w:t>
      </w:r>
      <w:r>
        <w:rPr>
          <w:rFonts w:ascii="Times New Roman"/>
          <w:b w:val="false"/>
          <w:i w:val="false"/>
          <w:color w:val="000000"/>
          <w:sz w:val="28"/>
        </w:rPr>
        <w:t>
      (а) 3.03-бап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Резервке қойғаны үшін комиссия: Кредит</w:t>
      </w:r>
      <w:r>
        <w:br/>
      </w:r>
      <w:r>
        <w:rPr>
          <w:rFonts w:ascii="Times New Roman"/>
          <w:b w:val="false"/>
          <w:i w:val="false"/>
          <w:color w:val="000000"/>
          <w:sz w:val="28"/>
        </w:rPr>
        <w:t>
</w:t>
      </w:r>
      <w:r>
        <w:rPr>
          <w:rFonts w:ascii="Times New Roman"/>
          <w:b w:val="false"/>
          <w:i w:val="false"/>
          <w:color w:val="000000"/>
          <w:sz w:val="28"/>
        </w:rPr>
        <w:t>
      (a) Қарыз алушы Қарыз туралы келісімде көзделген ставка мен шарттар бойынша қарыздың талап етілмейтін сомасы бойынша резервке қойғаны үшін комиссия төлеуге міндеттенеді.</w:t>
      </w:r>
      <w:r>
        <w:br/>
      </w:r>
      <w:r>
        <w:rPr>
          <w:rFonts w:ascii="Times New Roman"/>
          <w:b w:val="false"/>
          <w:i w:val="false"/>
          <w:color w:val="000000"/>
          <w:sz w:val="28"/>
        </w:rPr>
        <w:t>
</w:t>
      </w:r>
      <w:r>
        <w:rPr>
          <w:rFonts w:ascii="Times New Roman"/>
          <w:b w:val="false"/>
          <w:i w:val="false"/>
          <w:color w:val="000000"/>
          <w:sz w:val="28"/>
        </w:rPr>
        <w:t>
      (b) АДБ Қарыз алушыға осы Қарыз туралы келісімде көзделген ставка бойынша кредит беруге міндеттенеді, бұл ретте мұндай кредит қарыз мерзімінің соңына дейін тіркелген болып қалады. АДБ Қарыз алушының төлеуіне жататын пайыздарға қатысты кредиттің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
      3.06-бөлім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(а) Жаңа қарыздарға қолданылатын тіркелген спредтің төмендетілетіні туралы АДБ-ның әрбір хабарламасынан кейін АДБ неғұрлым жоғары тіркелген спред қолданылатын, талап етілмеген Қарызы бар әрбір Қарыз алушыға өтем беруге міндеттенеді. Өтем сомасы талап етілмеген Қарызға қолданылатын тіркелген спред пен жаңа қарыздарға қолданылатын тіркелген (жылдық пайыздық мән түрінде көрсетілген) спред арасындағы айырманы (і) жаңа қарыздарға қолданылатын, төмендетілген тіркелген спред күшіне енген күнінен бастап және одан кейін барлық пайыздық кезеңдер ішінде пайыздарды төлеуге Қарыз алушы міндеттенетін, талап етілмеген қарыздың негізгі сомасына (іі) көбейту жолымен айқындалатын болады.</w:t>
      </w:r>
      <w:r>
        <w:br/>
      </w:r>
      <w:r>
        <w:rPr>
          <w:rFonts w:ascii="Times New Roman"/>
          <w:b w:val="false"/>
          <w:i w:val="false"/>
          <w:color w:val="000000"/>
          <w:sz w:val="28"/>
        </w:rPr>
        <w:t>
</w:t>
      </w:r>
      <w:r>
        <w:rPr>
          <w:rFonts w:ascii="Times New Roman"/>
          <w:b w:val="false"/>
          <w:i w:val="false"/>
          <w:color w:val="000000"/>
          <w:sz w:val="28"/>
        </w:rPr>
        <w:t>
      (b) Қарыздың валютасына (немесе бекітілген валютаға) қатысты өзінің қаржыландыру құнының маржасын есептеулері кез келген жартыжылдықта АДБ-ның қаражатын үнемдеуге әкелгені туралы АДБ-ның әрбір хабарламасынан кейін АДБ Қарыз алушыға өтем беруге міндеттенеді. Өтем сомасы қаржыландыру құнының маржасын (і) (жылдық пайыздық мән түрінде көрсетілген) Қарыз алушы қаржыландыру құнының маржасы есептелген жарты жылдықтан кейін тікелей басталатын пайыздық кезең ішінде пайыздарды төлеуге міндеттенетін Қарыздың негізгі сомасына (іі) көбейту жолымен айқындалады, АДБ қаржыландыру құнының маржасы есептелген жартыжылдықтан кейін дереу басталатын пайыздық кезең ішінде Қарыз алушының төлеуіне жататын пайыздарға өтемақы сомасын қолдануға міндеттенеді.</w:t>
      </w:r>
      <w:r>
        <w:br/>
      </w:r>
      <w:r>
        <w:rPr>
          <w:rFonts w:ascii="Times New Roman"/>
          <w:b w:val="false"/>
          <w:i w:val="false"/>
          <w:color w:val="000000"/>
          <w:sz w:val="28"/>
        </w:rPr>
        <w:t>
</w:t>
      </w:r>
      <w:r>
        <w:rPr>
          <w:rFonts w:ascii="Times New Roman"/>
          <w:b w:val="false"/>
          <w:i w:val="false"/>
          <w:color w:val="000000"/>
          <w:sz w:val="28"/>
        </w:rPr>
        <w:t>
      (с) 3.07-бөлім алып тасталды және төмендегімен ауыстырылды:</w:t>
      </w:r>
      <w:r>
        <w:br/>
      </w:r>
      <w:r>
        <w:rPr>
          <w:rFonts w:ascii="Times New Roman"/>
          <w:b w:val="false"/>
          <w:i w:val="false"/>
          <w:color w:val="000000"/>
          <w:sz w:val="28"/>
        </w:rPr>
        <w:t>
</w:t>
      </w:r>
      <w:r>
        <w:rPr>
          <w:rFonts w:ascii="Times New Roman"/>
          <w:b w:val="false"/>
          <w:i w:val="false"/>
          <w:color w:val="000000"/>
          <w:sz w:val="28"/>
        </w:rPr>
        <w:t>
      (а) Жаңа қарыздарға қолданылатын тіркелген спредтің ұлғаятыны туралы АДБ-ның әрбір хабарламасынан кейін неғұрлым төмен тіркелген спред қолданылатын, талап етілмейтін Қарызы бар әрбір Қарыз алушы АДБ-ға қосымша сома төлеуге міндеттенеді. Бұл қосымша соманың мөлшері (і) жаңа қарыздарға қолданылатын тіркелген спред пен талап етілмейтін Қарызға (жылдық пайыздық мән түрінде көрсетілген) қолданылатын тіркелген спред арасындағы айырманы (іі) талап етілмейтін Қарыздың негізгі сомасына көбейту жолымен айқындалатын болады, ол бойынша Қарыз алушы жаңа қарыздарға қолданылатын, көтеріңкі тіркелген спред күшіне енген күннен бастап және одан кейінгі барлық пайыздық кезеңдер ішінде пайыздарды төлеп отыруға міндеттенеді.</w:t>
      </w:r>
      <w:r>
        <w:br/>
      </w:r>
      <w:r>
        <w:rPr>
          <w:rFonts w:ascii="Times New Roman"/>
          <w:b w:val="false"/>
          <w:i w:val="false"/>
          <w:color w:val="000000"/>
          <w:sz w:val="28"/>
        </w:rPr>
        <w:t>
</w:t>
      </w:r>
      <w:r>
        <w:rPr>
          <w:rFonts w:ascii="Times New Roman"/>
          <w:b w:val="false"/>
          <w:i w:val="false"/>
          <w:color w:val="000000"/>
          <w:sz w:val="28"/>
        </w:rPr>
        <w:t>
      (b) Қарыздың кез келген валютасына (немесе бекітілген валютаға) қатысты өзінің қаржыландыру құнының маржасын есептеулері кез келген жартыжылдықта қосымша шығындарға әкеліп соққаны туралы АДБ-ның әрбір хабарламасынан кейін Қарыз алушы АДБ-ға қосымша сома төлеуге міндеттенеді. Бұл қосымша соманың мөлшері (і) қаржыландыру құнының маржасын (жылдық пайыздық мән түрінде көрсетілген) (іі) Қарыздың негізгі сомасына көбейту жолымен айқындалады, ол бойынша Қарыз алушы қаржыландыру құнының маржасы есептелген жартыжылдықтан кейін дереу басталатын пайыздық кезең ішінде пайыздарды төлеп отыруға міндеттенеді. АДБ қосымша ақы төлеу мөлшерін қаржыландыру құнының маржасы есептелген жартыжылдықтан кейін дереу басталатын пайыздық кезең ішінде Қарыз алушының төлеуіне жататын пайыздарға қосуға міндеттенеді.</w:t>
      </w:r>
      <w:r>
        <w:br/>
      </w:r>
      <w:r>
        <w:rPr>
          <w:rFonts w:ascii="Times New Roman"/>
          <w:b w:val="false"/>
          <w:i w:val="false"/>
          <w:color w:val="000000"/>
          <w:sz w:val="28"/>
        </w:rPr>
        <w:t>
</w:t>
      </w:r>
      <w:r>
        <w:rPr>
          <w:rFonts w:ascii="Times New Roman"/>
          <w:b w:val="false"/>
          <w:i w:val="false"/>
          <w:color w:val="000000"/>
          <w:sz w:val="28"/>
        </w:rPr>
        <w:t>
      1.02-бөлім. Қарыз беру қағидаларында анықтама берілген мына терминдер, егер мән мәтін бойынша өзгеше талап етілмесе, осы Қарыз туралы келісімде қолданылған әрбір жағдайда олар өздерінде жазылған тиісті мағынаға ие болады. Мынадай терминдер төмендегідей мәнге ие:</w:t>
      </w:r>
      <w:r>
        <w:br/>
      </w:r>
      <w:r>
        <w:rPr>
          <w:rFonts w:ascii="Times New Roman"/>
          <w:b w:val="false"/>
          <w:i w:val="false"/>
          <w:color w:val="000000"/>
          <w:sz w:val="28"/>
        </w:rPr>
        <w:t>
</w:t>
      </w:r>
      <w:r>
        <w:rPr>
          <w:rFonts w:ascii="Times New Roman"/>
          <w:b w:val="false"/>
          <w:i w:val="false"/>
          <w:color w:val="000000"/>
          <w:sz w:val="28"/>
        </w:rPr>
        <w:t>
      (a) «ОАӨЭЫ» Орталық Азия Өңірлік Экономикалық Ынтымақтастығын білдіреді:</w:t>
      </w:r>
      <w:r>
        <w:br/>
      </w:r>
      <w:r>
        <w:rPr>
          <w:rFonts w:ascii="Times New Roman"/>
          <w:b w:val="false"/>
          <w:i w:val="false"/>
          <w:color w:val="000000"/>
          <w:sz w:val="28"/>
        </w:rPr>
        <w:t>
</w:t>
      </w:r>
      <w:r>
        <w:rPr>
          <w:rFonts w:ascii="Times New Roman"/>
          <w:b w:val="false"/>
          <w:i w:val="false"/>
          <w:color w:val="000000"/>
          <w:sz w:val="28"/>
        </w:rPr>
        <w:t>
      (b) «ОАӨЭЫ 1 көлік дәлізі» Қытай Халық Республикасымен мемлекеттік шекарадан Қорғаста Алматы қаласы мен Шымкент қаласы арқылы батысы Ресей Федерациясымен шекараға дейін өтетін «Батыс Еуропа - Батыс Қытай Халық Республикасы» халықаралық дәлізін білдіреді;</w:t>
      </w:r>
      <w:r>
        <w:br/>
      </w:r>
      <w:r>
        <w:rPr>
          <w:rFonts w:ascii="Times New Roman"/>
          <w:b w:val="false"/>
          <w:i w:val="false"/>
          <w:color w:val="000000"/>
          <w:sz w:val="28"/>
        </w:rPr>
        <w:t>
</w:t>
      </w:r>
      <w:r>
        <w:rPr>
          <w:rFonts w:ascii="Times New Roman"/>
          <w:b w:val="false"/>
          <w:i w:val="false"/>
          <w:color w:val="000000"/>
          <w:sz w:val="28"/>
        </w:rPr>
        <w:t>
      (c) «ҚОӘБ» Жоба бойынша. Қарыз алушы дайындаған және ұсынған және АДБ мақұлдаған, оған енгізілген кез келген өзгерістерді қоса алғанда, қоршаған ортаға әсер ету бағасын білдіреді;</w:t>
      </w:r>
      <w:r>
        <w:br/>
      </w:r>
      <w:r>
        <w:rPr>
          <w:rFonts w:ascii="Times New Roman"/>
          <w:b w:val="false"/>
          <w:i w:val="false"/>
          <w:color w:val="000000"/>
          <w:sz w:val="28"/>
        </w:rPr>
        <w:t>
</w:t>
      </w:r>
      <w:r>
        <w:rPr>
          <w:rFonts w:ascii="Times New Roman"/>
          <w:b w:val="false"/>
          <w:i w:val="false"/>
          <w:color w:val="000000"/>
          <w:sz w:val="28"/>
        </w:rPr>
        <w:t>
      (d) «ҚОБЖ» Қоршаған ортаға әсерді бағалауға (ҚОӘБ) енгізілген Қоршаған ортаны басқару жоспарын білдіреді;</w:t>
      </w:r>
      <w:r>
        <w:br/>
      </w:r>
      <w:r>
        <w:rPr>
          <w:rFonts w:ascii="Times New Roman"/>
          <w:b w:val="false"/>
          <w:i w:val="false"/>
          <w:color w:val="000000"/>
          <w:sz w:val="28"/>
        </w:rPr>
        <w:t>
</w:t>
      </w:r>
      <w:r>
        <w:rPr>
          <w:rFonts w:ascii="Times New Roman"/>
          <w:b w:val="false"/>
          <w:i w:val="false"/>
          <w:color w:val="000000"/>
          <w:sz w:val="28"/>
        </w:rPr>
        <w:t>
      (е) «Қоршаған ортаға қатысты саясат» ҚШС-ның (егер қолдануға болса) 1-қосымшасының және 4-қосымшасының V тарауында жазылған қағидаттар мен талаптарды білдіреді;</w:t>
      </w:r>
      <w:r>
        <w:br/>
      </w:r>
      <w:r>
        <w:rPr>
          <w:rFonts w:ascii="Times New Roman"/>
          <w:b w:val="false"/>
          <w:i w:val="false"/>
          <w:color w:val="000000"/>
          <w:sz w:val="28"/>
        </w:rPr>
        <w:t>
</w:t>
      </w:r>
      <w:r>
        <w:rPr>
          <w:rFonts w:ascii="Times New Roman"/>
          <w:b w:val="false"/>
          <w:i w:val="false"/>
          <w:color w:val="000000"/>
          <w:sz w:val="28"/>
        </w:rPr>
        <w:t>
      (f) «Мәжбүрлеп қоныс аударуға қатысты саясат» ҚШС-ның (егер қолдануға болса) 2-қосымшасының және 4-қосымшасының V тарауында жазылған қағидаттар мен талаптарды білдіреді;</w:t>
      </w:r>
      <w:r>
        <w:br/>
      </w:r>
      <w:r>
        <w:rPr>
          <w:rFonts w:ascii="Times New Roman"/>
          <w:b w:val="false"/>
          <w:i w:val="false"/>
          <w:color w:val="000000"/>
          <w:sz w:val="28"/>
        </w:rPr>
        <w:t>
</w:t>
      </w:r>
      <w:r>
        <w:rPr>
          <w:rFonts w:ascii="Times New Roman"/>
          <w:b w:val="false"/>
          <w:i w:val="false"/>
          <w:color w:val="000000"/>
          <w:sz w:val="28"/>
        </w:rPr>
        <w:t>
      (g) «ЖСҚЖ» - Қарыз алушы дайындаған және ұсынған және АДБ-мен келісілген, оған енгізілетін кез келген өзгерістерді қоса алғанда Жоба үшін Жерді сатып aлу және қоныс аудару жоспарын білдіреді;</w:t>
      </w:r>
      <w:r>
        <w:br/>
      </w:r>
      <w:r>
        <w:rPr>
          <w:rFonts w:ascii="Times New Roman"/>
          <w:b w:val="false"/>
          <w:i w:val="false"/>
          <w:color w:val="000000"/>
          <w:sz w:val="28"/>
        </w:rPr>
        <w:t>
</w:t>
      </w:r>
      <w:r>
        <w:rPr>
          <w:rFonts w:ascii="Times New Roman"/>
          <w:b w:val="false"/>
          <w:i w:val="false"/>
          <w:color w:val="000000"/>
          <w:sz w:val="28"/>
        </w:rPr>
        <w:t>
      (h) «Қарыз қаражатының төлемдері бойынша анықтамалық» Қарыз қаражатының төлемдері бойынша АДБ-ның анықтамалығын (мерзімді түзетулері бар 2007 жылғы) білдіреді;</w:t>
      </w:r>
      <w:r>
        <w:br/>
      </w:r>
      <w:r>
        <w:rPr>
          <w:rFonts w:ascii="Times New Roman"/>
          <w:b w:val="false"/>
          <w:i w:val="false"/>
          <w:color w:val="000000"/>
          <w:sz w:val="28"/>
        </w:rPr>
        <w:t>
</w:t>
      </w:r>
      <w:r>
        <w:rPr>
          <w:rFonts w:ascii="Times New Roman"/>
          <w:b w:val="false"/>
          <w:i w:val="false"/>
          <w:color w:val="000000"/>
          <w:sz w:val="28"/>
        </w:rPr>
        <w:t>
      (і) «ККМ» - Қарыз алушының Көлік және коммуникация министрлігін немесе оның кез келген құқық мирас қорын білдіреді;</w:t>
      </w:r>
      <w:r>
        <w:br/>
      </w:r>
      <w:r>
        <w:rPr>
          <w:rFonts w:ascii="Times New Roman"/>
          <w:b w:val="false"/>
          <w:i w:val="false"/>
          <w:color w:val="000000"/>
          <w:sz w:val="28"/>
        </w:rPr>
        <w:t>
</w:t>
      </w:r>
      <w:r>
        <w:rPr>
          <w:rFonts w:ascii="Times New Roman"/>
          <w:b w:val="false"/>
          <w:i w:val="false"/>
          <w:color w:val="000000"/>
          <w:sz w:val="28"/>
        </w:rPr>
        <w:t>
      (j) «облыс» Қарыз алушының аумақтық-әкімшілік бірлігін білдіреді;</w:t>
      </w:r>
      <w:r>
        <w:br/>
      </w:r>
      <w:r>
        <w:rPr>
          <w:rFonts w:ascii="Times New Roman"/>
          <w:b w:val="false"/>
          <w:i w:val="false"/>
          <w:color w:val="000000"/>
          <w:sz w:val="28"/>
        </w:rPr>
        <w:t>
</w:t>
      </w:r>
      <w:r>
        <w:rPr>
          <w:rFonts w:ascii="Times New Roman"/>
          <w:b w:val="false"/>
          <w:i w:val="false"/>
          <w:color w:val="000000"/>
          <w:sz w:val="28"/>
        </w:rPr>
        <w:t>
      (k) «БЖН» Жоба үшін 2011 жылғы 28 қазандағы Қарыз алушы мен АДБ арасында келісілген, Қарыз алушы (ККМ арқылы) мен АДБ-ның тиісті әкімшілік рәсімдеріне сәйкес мерзімді жаңарып отыратын Жобаны басқару жөніндегі нұсқаулықты білдіреді;</w:t>
      </w:r>
      <w:r>
        <w:br/>
      </w:r>
      <w:r>
        <w:rPr>
          <w:rFonts w:ascii="Times New Roman"/>
          <w:b w:val="false"/>
          <w:i w:val="false"/>
          <w:color w:val="000000"/>
          <w:sz w:val="28"/>
        </w:rPr>
        <w:t>
</w:t>
      </w:r>
      <w:r>
        <w:rPr>
          <w:rFonts w:ascii="Times New Roman"/>
          <w:b w:val="false"/>
          <w:i w:val="false"/>
          <w:color w:val="000000"/>
          <w:sz w:val="28"/>
        </w:rPr>
        <w:t>
      (1) «Сатып алу жөніндегі нұсқаулық» АДБ-ның Сатып алу жөніндегі нұсқаулығын (2010 жылғы, мерзімді түзетулерімен) білдіреді;</w:t>
      </w:r>
      <w:r>
        <w:br/>
      </w:r>
      <w:r>
        <w:rPr>
          <w:rFonts w:ascii="Times New Roman"/>
          <w:b w:val="false"/>
          <w:i w:val="false"/>
          <w:color w:val="000000"/>
          <w:sz w:val="28"/>
        </w:rPr>
        <w:t>
</w:t>
      </w:r>
      <w:r>
        <w:rPr>
          <w:rFonts w:ascii="Times New Roman"/>
          <w:b w:val="false"/>
          <w:i w:val="false"/>
          <w:color w:val="000000"/>
          <w:sz w:val="28"/>
        </w:rPr>
        <w:t>
      (m) «Сатып алу жоспары» Жоба үшін 2011 жылғы 28 қазандағы Қарыз алушы мен АДБ арасында келісілген, сатып алу жөніндегі нұсқаулыққа, консультациялық қызметтерді тарту жөніндегі нұсқаулыққа және АДБ-мен келісілген басқа да іс-шараларға сәйкес мерзімді жаңарып отыратын Жоба үшін сатып aлу жоспарын білдіреді;</w:t>
      </w:r>
      <w:r>
        <w:br/>
      </w:r>
      <w:r>
        <w:rPr>
          <w:rFonts w:ascii="Times New Roman"/>
          <w:b w:val="false"/>
          <w:i w:val="false"/>
          <w:color w:val="000000"/>
          <w:sz w:val="28"/>
        </w:rPr>
        <w:t>
</w:t>
      </w:r>
      <w:r>
        <w:rPr>
          <w:rFonts w:ascii="Times New Roman"/>
          <w:b w:val="false"/>
          <w:i w:val="false"/>
          <w:color w:val="000000"/>
          <w:sz w:val="28"/>
        </w:rPr>
        <w:t>
      (n) «Жоба бойынша атқарушы агенттік» Қарыз беру ережесінің мақсаттары үшін және оның шеңберінде Жобаның орындалуына жауапты ККМ-ны және оның кез келген құқық мирасқорын білдіреді;</w:t>
      </w:r>
      <w:r>
        <w:br/>
      </w:r>
      <w:r>
        <w:rPr>
          <w:rFonts w:ascii="Times New Roman"/>
          <w:b w:val="false"/>
          <w:i w:val="false"/>
          <w:color w:val="000000"/>
          <w:sz w:val="28"/>
        </w:rPr>
        <w:t>
</w:t>
      </w:r>
      <w:r>
        <w:rPr>
          <w:rFonts w:ascii="Times New Roman"/>
          <w:b w:val="false"/>
          <w:i w:val="false"/>
          <w:color w:val="000000"/>
          <w:sz w:val="28"/>
        </w:rPr>
        <w:t>
      (о) «Жобалық жол» жолдың осы Қарыз туралы келісімге 1-қосымшаның 2(a) тармағында әрбір жағдай неғұрлым егжей-тегжейлі сипатталған, Жобаға сәйкес салынатын, жақсартылатын немесе қалпына келтірілетін учаскелерін білдіреді;</w:t>
      </w:r>
      <w:r>
        <w:br/>
      </w:r>
      <w:r>
        <w:rPr>
          <w:rFonts w:ascii="Times New Roman"/>
          <w:b w:val="false"/>
          <w:i w:val="false"/>
          <w:color w:val="000000"/>
          <w:sz w:val="28"/>
        </w:rPr>
        <w:t>
</w:t>
      </w:r>
      <w:r>
        <w:rPr>
          <w:rFonts w:ascii="Times New Roman"/>
          <w:b w:val="false"/>
          <w:i w:val="false"/>
          <w:color w:val="000000"/>
          <w:sz w:val="28"/>
        </w:rPr>
        <w:t>
      (р) «ҚШС» АДБ-ның қорғау шаралары бойынша саясатын (2009 жылғы) білдіреді;</w:t>
      </w:r>
      <w:r>
        <w:br/>
      </w:r>
      <w:r>
        <w:rPr>
          <w:rFonts w:ascii="Times New Roman"/>
          <w:b w:val="false"/>
          <w:i w:val="false"/>
          <w:color w:val="000000"/>
          <w:sz w:val="28"/>
        </w:rPr>
        <w:t>
</w:t>
      </w:r>
      <w:r>
        <w:rPr>
          <w:rFonts w:ascii="Times New Roman"/>
          <w:b w:val="false"/>
          <w:i w:val="false"/>
          <w:color w:val="000000"/>
          <w:sz w:val="28"/>
        </w:rPr>
        <w:t>
      (q) «Мониторинг нәтижелері бойынша баяндамаларға қатысты саясат» кез келген түзету және алдын алу іс-қимылдарын қоса алғанда, онда ҚОБЖ мен ЖСҚЖ-ны іске асыру бойынша және оларға сәйкес жұмыс нәтижелері жазылған әрбір есепті Қарыз алушы дайындағанын және АДБ мақұлдағанын білдіреді: және</w:t>
      </w:r>
      <w:r>
        <w:br/>
      </w:r>
      <w:r>
        <w:rPr>
          <w:rFonts w:ascii="Times New Roman"/>
          <w:b w:val="false"/>
          <w:i w:val="false"/>
          <w:color w:val="000000"/>
          <w:sz w:val="28"/>
        </w:rPr>
        <w:t>
</w:t>
      </w:r>
      <w:r>
        <w:rPr>
          <w:rFonts w:ascii="Times New Roman"/>
          <w:b w:val="false"/>
          <w:i w:val="false"/>
          <w:color w:val="000000"/>
          <w:sz w:val="28"/>
        </w:rPr>
        <w:t>
      (r) «Жұмыстар» - консультациялық қызметтерді қоспағанда, Қарыз қаражаты есебінен қаржыландырылатын, бұрғылау немесе қартаға түсіру сияқты қызметтерді және Жобаға қатысы бар бірыңғай міндеттеменің не «пайдалануға дайын» құрылысты салуға келісімшарттың бір бөлігі ретінде көрсетілетін қызметтерді қоса алғанда, құрылысты немесе азаматтық-құрылыс жұмыстарын білдіреді.</w:t>
      </w:r>
    </w:p>
    <w:bookmarkEnd w:id="6"/>
    <w:bookmarkStart w:name="z41" w:id="7"/>
    <w:p>
      <w:pPr>
        <w:spacing w:after="0"/>
        <w:ind w:left="0"/>
        <w:jc w:val="left"/>
      </w:pPr>
      <w:r>
        <w:rPr>
          <w:rFonts w:ascii="Times New Roman"/>
          <w:b/>
          <w:i w:val="false"/>
          <w:color w:val="000000"/>
        </w:rPr>
        <w:t xml:space="preserve"> 
II БАП</w:t>
      </w:r>
      <w:r>
        <w:br/>
      </w:r>
      <w:r>
        <w:rPr>
          <w:rFonts w:ascii="Times New Roman"/>
          <w:b/>
          <w:i w:val="false"/>
          <w:color w:val="000000"/>
        </w:rPr>
        <w:t>
Қарыз</w:t>
      </w:r>
    </w:p>
    <w:bookmarkEnd w:id="7"/>
    <w:bookmarkStart w:name="z43" w:id="8"/>
    <w:p>
      <w:pPr>
        <w:spacing w:after="0"/>
        <w:ind w:left="0"/>
        <w:jc w:val="both"/>
      </w:pPr>
      <w:r>
        <w:rPr>
          <w:rFonts w:ascii="Times New Roman"/>
          <w:b w:val="false"/>
          <w:i w:val="false"/>
          <w:color w:val="000000"/>
          <w:sz w:val="28"/>
        </w:rPr>
        <w:t>
      2.01-бөлім. (а) АДБ Қарыз алушыға АДБ-ның жай капитал ресурстарынан тоқсан бес миллион АҚШ доллары ($ 95 000 000) сомасына қарыз беруге келіседі, әрі бұл сома осы Қарыз туралы келісімнің 2.06-бөлімінің ережелеріне сәйкес Айырбастау шеңберінде кезең-кезеңімен айырбасталып отырылуы мүмкін.</w:t>
      </w:r>
      <w:r>
        <w:br/>
      </w:r>
      <w:r>
        <w:rPr>
          <w:rFonts w:ascii="Times New Roman"/>
          <w:b w:val="false"/>
          <w:i w:val="false"/>
          <w:color w:val="000000"/>
          <w:sz w:val="28"/>
        </w:rPr>
        <w:t>
</w:t>
      </w:r>
      <w:r>
        <w:rPr>
          <w:rFonts w:ascii="Times New Roman"/>
          <w:b w:val="false"/>
          <w:i w:val="false"/>
          <w:color w:val="000000"/>
          <w:sz w:val="28"/>
        </w:rPr>
        <w:t>
      (b) Қарыз негізгі өтеу кезеңін жиырма (20) жыл деп және осы бөлімнің (с) тармағында айқындалған жеңілдікті өтеу кезеңін болжамдайды.</w:t>
      </w:r>
      <w:r>
        <w:br/>
      </w:r>
      <w:r>
        <w:rPr>
          <w:rFonts w:ascii="Times New Roman"/>
          <w:b w:val="false"/>
          <w:i w:val="false"/>
          <w:color w:val="000000"/>
          <w:sz w:val="28"/>
        </w:rPr>
        <w:t>
</w:t>
      </w:r>
      <w:r>
        <w:rPr>
          <w:rFonts w:ascii="Times New Roman"/>
          <w:b w:val="false"/>
          <w:i w:val="false"/>
          <w:color w:val="000000"/>
          <w:sz w:val="28"/>
        </w:rPr>
        <w:t>
      (с) Осы бөлімнің (b) тармағында пайдаланылатын «жеңілдікті кезең» деген анықтама осы Қарыз туралы келісімнің 2-қосымшасында жазылған өтеу кестесіне сәйкес қарыздың негізгі сомасын өтеу төлемінің бірінші Күнінің алдындағы кезеңді білдіреді.</w:t>
      </w:r>
      <w:r>
        <w:br/>
      </w:r>
      <w:r>
        <w:rPr>
          <w:rFonts w:ascii="Times New Roman"/>
          <w:b w:val="false"/>
          <w:i w:val="false"/>
          <w:color w:val="000000"/>
          <w:sz w:val="28"/>
        </w:rPr>
        <w:t>
</w:t>
      </w:r>
      <w:r>
        <w:rPr>
          <w:rFonts w:ascii="Times New Roman"/>
          <w:b w:val="false"/>
          <w:i w:val="false"/>
          <w:color w:val="000000"/>
          <w:sz w:val="28"/>
        </w:rPr>
        <w:t>
      2.02-бөлім. Қарыз алушы АДБ-ға талап етілген және талап етілмеген қарыздың негізгі сомасына Лондон банкаралық мөлшерлемесінің сомасына тең әрбір пайыздық кезеңнің мөлшерлемесі бойынша кезең-кезеңімен Қарыз беру ережесінің 3.03-бөліміне сәйкес жылына 0,20 % кредитті шегере отырып, Қарыз беру ережесінің 3.02-бөліміне сәйкес жылына 0,60 % төлеуге міндеттенеді.</w:t>
      </w:r>
      <w:r>
        <w:br/>
      </w:r>
      <w:r>
        <w:rPr>
          <w:rFonts w:ascii="Times New Roman"/>
          <w:b w:val="false"/>
          <w:i w:val="false"/>
          <w:color w:val="000000"/>
          <w:sz w:val="28"/>
        </w:rPr>
        <w:t>
</w:t>
      </w:r>
      <w:r>
        <w:rPr>
          <w:rFonts w:ascii="Times New Roman"/>
          <w:b w:val="false"/>
          <w:i w:val="false"/>
          <w:color w:val="000000"/>
          <w:sz w:val="28"/>
        </w:rPr>
        <w:t>
      2.03-бөлім. Қарыз алушы резервке қою үшін жыл сайын 0,15 % сомасында комиссия төлеуге міндеттенеді. Бұл комиссия осы Қарыз туралы келісімге қол қойылған күннен кейін алпыс (60) күн өткен сәттен бастап қарыздың толық сомасына (кезең-кезеңімен алынатын соманы шегергенде) есептеледі.</w:t>
      </w:r>
      <w:r>
        <w:br/>
      </w:r>
      <w:r>
        <w:rPr>
          <w:rFonts w:ascii="Times New Roman"/>
          <w:b w:val="false"/>
          <w:i w:val="false"/>
          <w:color w:val="000000"/>
          <w:sz w:val="28"/>
        </w:rPr>
        <w:t>
</w:t>
      </w:r>
      <w:r>
        <w:rPr>
          <w:rFonts w:ascii="Times New Roman"/>
          <w:b w:val="false"/>
          <w:i w:val="false"/>
          <w:color w:val="000000"/>
          <w:sz w:val="28"/>
        </w:rPr>
        <w:t>
      2.04-бөлім. Пайыздар мен қарыз бойынша өзге де төлемдер жарты жылда бір рет және әрбір жылдың 15 мамыры мен 15 қарашасында төленуі тиіс.</w:t>
      </w:r>
      <w:r>
        <w:br/>
      </w:r>
      <w:r>
        <w:rPr>
          <w:rFonts w:ascii="Times New Roman"/>
          <w:b w:val="false"/>
          <w:i w:val="false"/>
          <w:color w:val="000000"/>
          <w:sz w:val="28"/>
        </w:rPr>
        <w:t>
</w:t>
      </w:r>
      <w:r>
        <w:rPr>
          <w:rFonts w:ascii="Times New Roman"/>
          <w:b w:val="false"/>
          <w:i w:val="false"/>
          <w:color w:val="000000"/>
          <w:sz w:val="28"/>
        </w:rPr>
        <w:t>
      2.05-бөлім. Қарыз алушы осы Қарыз туралы келісімнің </w:t>
      </w:r>
      <w:r>
        <w:rPr>
          <w:rFonts w:ascii="Times New Roman"/>
          <w:b w:val="false"/>
          <w:i w:val="false"/>
          <w:color w:val="000000"/>
          <w:sz w:val="28"/>
        </w:rPr>
        <w:t>2-қосымшасының</w:t>
      </w:r>
      <w:r>
        <w:rPr>
          <w:rFonts w:ascii="Times New Roman"/>
          <w:b w:val="false"/>
          <w:i w:val="false"/>
          <w:color w:val="000000"/>
          <w:sz w:val="28"/>
        </w:rPr>
        <w:t xml:space="preserve"> ережелеріне сәйкес Қарыз шотынан талап етілген қарыздың негізгі сомасын төлеуге міндеттенеді.</w:t>
      </w:r>
      <w:r>
        <w:br/>
      </w:r>
      <w:r>
        <w:rPr>
          <w:rFonts w:ascii="Times New Roman"/>
          <w:b w:val="false"/>
          <w:i w:val="false"/>
          <w:color w:val="000000"/>
          <w:sz w:val="28"/>
        </w:rPr>
        <w:t>
</w:t>
      </w:r>
      <w:r>
        <w:rPr>
          <w:rFonts w:ascii="Times New Roman"/>
          <w:b w:val="false"/>
          <w:i w:val="false"/>
          <w:color w:val="000000"/>
          <w:sz w:val="28"/>
        </w:rPr>
        <w:t>
      2.06-бөлім. (а) Қарыз алушы қарызды ұтымды реттеуді қамтамасыз ету мақсатында қарыздың төмендегі айырбастауларын кез келген уақытта сұратуға құқылы:</w:t>
      </w:r>
      <w:r>
        <w:br/>
      </w:r>
      <w:r>
        <w:rPr>
          <w:rFonts w:ascii="Times New Roman"/>
          <w:b w:val="false"/>
          <w:i w:val="false"/>
          <w:color w:val="000000"/>
          <w:sz w:val="28"/>
        </w:rPr>
        <w:t>
</w:t>
      </w:r>
      <w:r>
        <w:rPr>
          <w:rFonts w:ascii="Times New Roman"/>
          <w:b w:val="false"/>
          <w:i w:val="false"/>
          <w:color w:val="000000"/>
          <w:sz w:val="28"/>
        </w:rPr>
        <w:t>
      (і) Қарыз валютасының бекітілген валютаға қарыз сомасынан толық немесе ішінара, талап етілген немесе талап етілмеген өзгерісі;</w:t>
      </w:r>
      <w:r>
        <w:br/>
      </w:r>
      <w:r>
        <w:rPr>
          <w:rFonts w:ascii="Times New Roman"/>
          <w:b w:val="false"/>
          <w:i w:val="false"/>
          <w:color w:val="000000"/>
          <w:sz w:val="28"/>
        </w:rPr>
        <w:t>
</w:t>
      </w:r>
      <w:r>
        <w:rPr>
          <w:rFonts w:ascii="Times New Roman"/>
          <w:b w:val="false"/>
          <w:i w:val="false"/>
          <w:color w:val="000000"/>
          <w:sz w:val="28"/>
        </w:rPr>
        <w:t>
      (іі) Талап етілген және талап етілмеген қарыздың негізгі сомасына толық немесе ішінара қолданылатын базалық пайыздық мөлшерлеменің құбылмалы пайыздық мөлшерлемеден тіркелген мөлшерлемеге және керісінше өзгерісі; және</w:t>
      </w:r>
      <w:r>
        <w:br/>
      </w:r>
      <w:r>
        <w:rPr>
          <w:rFonts w:ascii="Times New Roman"/>
          <w:b w:val="false"/>
          <w:i w:val="false"/>
          <w:color w:val="000000"/>
          <w:sz w:val="28"/>
        </w:rPr>
        <w:t>
</w:t>
      </w:r>
      <w:r>
        <w:rPr>
          <w:rFonts w:ascii="Times New Roman"/>
          <w:b w:val="false"/>
          <w:i w:val="false"/>
          <w:color w:val="000000"/>
          <w:sz w:val="28"/>
        </w:rPr>
        <w:t>
      (ііі) Талап етілген және талап етілмеген қарыздың негізгі сомасына толық немесе ішінара қолданылатын құбылмалы пайыздық мөлшерлемеге пайыздық мөлшерлеменің тіркелген ең жоғары деңгейін немесе кез келген көрсетілген құбылмалы пайыздық мөлшерлеменің ең төменгі деңгейін белгілеу жолымен лимиттер белгілеу.</w:t>
      </w:r>
      <w:r>
        <w:br/>
      </w:r>
      <w:r>
        <w:rPr>
          <w:rFonts w:ascii="Times New Roman"/>
          <w:b w:val="false"/>
          <w:i w:val="false"/>
          <w:color w:val="000000"/>
          <w:sz w:val="28"/>
        </w:rPr>
        <w:t>
</w:t>
      </w:r>
      <w:r>
        <w:rPr>
          <w:rFonts w:ascii="Times New Roman"/>
          <w:b w:val="false"/>
          <w:i w:val="false"/>
          <w:color w:val="000000"/>
          <w:sz w:val="28"/>
        </w:rPr>
        <w:t>
      (b) Осы бөлімнің (а) тармағына сәйкес АДБ мақұлдаған өзгерістер туралы кез келген сұрау салуды Қарыз беру ережелерінің 2.01 (6) бөлігінде анықталуы бойынша «Айырбастау» деп және ол Қарыз беру қағидаларының V бабының және айырбастау жөніндегі нұсқаудың қағидаларына сәйкес күшіне енеді деп есептеу керек.</w:t>
      </w:r>
    </w:p>
    <w:bookmarkEnd w:id="8"/>
    <w:bookmarkStart w:name="z55" w:id="9"/>
    <w:p>
      <w:pPr>
        <w:spacing w:after="0"/>
        <w:ind w:left="0"/>
        <w:jc w:val="left"/>
      </w:pPr>
      <w:r>
        <w:rPr>
          <w:rFonts w:ascii="Times New Roman"/>
          <w:b/>
          <w:i w:val="false"/>
          <w:color w:val="000000"/>
        </w:rPr>
        <w:t xml:space="preserve"> 
ІІІ БАП</w:t>
      </w:r>
      <w:r>
        <w:br/>
      </w:r>
      <w:r>
        <w:rPr>
          <w:rFonts w:ascii="Times New Roman"/>
          <w:b/>
          <w:i w:val="false"/>
          <w:color w:val="000000"/>
        </w:rPr>
        <w:t>
Қарыз қаражатын пайдалану</w:t>
      </w:r>
    </w:p>
    <w:bookmarkEnd w:id="9"/>
    <w:bookmarkStart w:name="z57" w:id="10"/>
    <w:p>
      <w:pPr>
        <w:spacing w:after="0"/>
        <w:ind w:left="0"/>
        <w:jc w:val="both"/>
      </w:pPr>
      <w:r>
        <w:rPr>
          <w:rFonts w:ascii="Times New Roman"/>
          <w:b w:val="false"/>
          <w:i w:val="false"/>
          <w:color w:val="000000"/>
          <w:sz w:val="28"/>
        </w:rPr>
        <w:t>
      3.01-бөлім. Қарыз алушы Жоба бойынша шығындарды қаржыландыруға арналған қарыз қаражатын осы Қарыз туралы келісімнің ережелеріне сәйкес пайдалануға міндеттенеді.</w:t>
      </w:r>
      <w:r>
        <w:br/>
      </w:r>
      <w:r>
        <w:rPr>
          <w:rFonts w:ascii="Times New Roman"/>
          <w:b w:val="false"/>
          <w:i w:val="false"/>
          <w:color w:val="000000"/>
          <w:sz w:val="28"/>
        </w:rPr>
        <w:t>
</w:t>
      </w:r>
      <w:r>
        <w:rPr>
          <w:rFonts w:ascii="Times New Roman"/>
          <w:b w:val="false"/>
          <w:i w:val="false"/>
          <w:color w:val="000000"/>
          <w:sz w:val="28"/>
        </w:rPr>
        <w:t>
      3.02-бөлім. Қарыз қаражаты осы Қарыз туралы келісімге </w:t>
      </w:r>
      <w:r>
        <w:rPr>
          <w:rFonts w:ascii="Times New Roman"/>
          <w:b w:val="false"/>
          <w:i w:val="false"/>
          <w:color w:val="000000"/>
          <w:sz w:val="28"/>
        </w:rPr>
        <w:t>3-қосымшаның</w:t>
      </w:r>
      <w:r>
        <w:rPr>
          <w:rFonts w:ascii="Times New Roman"/>
          <w:b w:val="false"/>
          <w:i w:val="false"/>
          <w:color w:val="000000"/>
          <w:sz w:val="28"/>
        </w:rPr>
        <w:t xml:space="preserve"> ережелеріне сәйкес бөлінуі және алынуы тиіс, бұл ретте осы Қосымшаны Қарыз алушы мен АДБ-ның келісімі бойынша кезең-кезеңімен өзгертіп отыруға жол беріледі.</w:t>
      </w:r>
      <w:r>
        <w:br/>
      </w:r>
      <w:r>
        <w:rPr>
          <w:rFonts w:ascii="Times New Roman"/>
          <w:b w:val="false"/>
          <w:i w:val="false"/>
          <w:color w:val="000000"/>
          <w:sz w:val="28"/>
        </w:rPr>
        <w:t>
</w:t>
      </w:r>
      <w:r>
        <w:rPr>
          <w:rFonts w:ascii="Times New Roman"/>
          <w:b w:val="false"/>
          <w:i w:val="false"/>
          <w:color w:val="000000"/>
          <w:sz w:val="28"/>
        </w:rPr>
        <w:t>
      3.03-бөлім. Егер АДБ өзгеше көрсетпесе, Қарыз алушы осы Қарыз туралы келісімге </w:t>
      </w:r>
      <w:r>
        <w:rPr>
          <w:rFonts w:ascii="Times New Roman"/>
          <w:b w:val="false"/>
          <w:i w:val="false"/>
          <w:color w:val="000000"/>
          <w:sz w:val="28"/>
        </w:rPr>
        <w:t>4-қосымшаның</w:t>
      </w:r>
      <w:r>
        <w:rPr>
          <w:rFonts w:ascii="Times New Roman"/>
          <w:b w:val="false"/>
          <w:i w:val="false"/>
          <w:color w:val="000000"/>
          <w:sz w:val="28"/>
        </w:rPr>
        <w:t xml:space="preserve"> ережелеріне сәйкес шығыстардың барлық баптарын жүргізеді немесе жүргізілуін ұйымдастырады. АДБ мұндай баптардың барлығы Қарыз беруші мен АДБ ескерген рәсімдер шеңберінде айтарлықтай дәрежеде сатып алынбаған не келісімшарттың мерзімдері мен шарттары АДБ-ның талаптарын қанағаттандырмайтын жағдайда келісімшартты қаржыландырудан бас тартуға құқылы.</w:t>
      </w:r>
      <w:r>
        <w:br/>
      </w:r>
      <w:r>
        <w:rPr>
          <w:rFonts w:ascii="Times New Roman"/>
          <w:b w:val="false"/>
          <w:i w:val="false"/>
          <w:color w:val="000000"/>
          <w:sz w:val="28"/>
        </w:rPr>
        <w:t>
</w:t>
      </w:r>
      <w:r>
        <w:rPr>
          <w:rFonts w:ascii="Times New Roman"/>
          <w:b w:val="false"/>
          <w:i w:val="false"/>
          <w:color w:val="000000"/>
          <w:sz w:val="28"/>
        </w:rPr>
        <w:t>
      3.04-бөлім. Егер АДБ өзгешеге келіспесе, Қарыз алушы қарыз қаражаты есебінен қаржыландырылатын шығыстардың барлық баптары тек Жобаны орындау мақсатында ғана пайдаланылуын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3.05-бөлім. Қарыз беру ережелерінің 9.02-бөлімінде баяндалған мақсаттар үшін қарыз шотынан қаражатты алу үшін жабу күні деп 2015 жылғы 30 маусым не Қарыз алушы мен АДБ арасында келісілуі мүмкін осындай басқа бір күн болып есептеледі.</w:t>
      </w:r>
    </w:p>
    <w:bookmarkEnd w:id="10"/>
    <w:bookmarkStart w:name="z62" w:id="11"/>
    <w:p>
      <w:pPr>
        <w:spacing w:after="0"/>
        <w:ind w:left="0"/>
        <w:jc w:val="left"/>
      </w:pPr>
      <w:r>
        <w:rPr>
          <w:rFonts w:ascii="Times New Roman"/>
          <w:b/>
          <w:i w:val="false"/>
          <w:color w:val="000000"/>
        </w:rPr>
        <w:t xml:space="preserve"> 
IV БАП</w:t>
      </w:r>
      <w:r>
        <w:br/>
      </w:r>
      <w:r>
        <w:rPr>
          <w:rFonts w:ascii="Times New Roman"/>
          <w:b/>
          <w:i w:val="false"/>
          <w:color w:val="000000"/>
        </w:rPr>
        <w:t>
Ерекше жағдайлар</w:t>
      </w:r>
    </w:p>
    <w:bookmarkEnd w:id="11"/>
    <w:bookmarkStart w:name="z64" w:id="12"/>
    <w:p>
      <w:pPr>
        <w:spacing w:after="0"/>
        <w:ind w:left="0"/>
        <w:jc w:val="both"/>
      </w:pPr>
      <w:r>
        <w:rPr>
          <w:rFonts w:ascii="Times New Roman"/>
          <w:b w:val="false"/>
          <w:i w:val="false"/>
          <w:color w:val="000000"/>
          <w:sz w:val="28"/>
        </w:rPr>
        <w:t>
      4.01-бөлім. (а) Қарыз алушы Жобаның орындалуын тиісті жауапкершілікпен және тиімділікпен әрі практиканың ұтымды инженерлік, қаржылық, экономикалық және әлеуметтік талаптарына сәйкес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Жобаны іске асыру және жоба объектілерін пайдалану процесінде Қарыз алушы осы Қарыз туралы келісімнің </w:t>
      </w:r>
      <w:r>
        <w:rPr>
          <w:rFonts w:ascii="Times New Roman"/>
          <w:b w:val="false"/>
          <w:i w:val="false"/>
          <w:color w:val="000000"/>
          <w:sz w:val="28"/>
        </w:rPr>
        <w:t>5-қосымшасында</w:t>
      </w:r>
      <w:r>
        <w:rPr>
          <w:rFonts w:ascii="Times New Roman"/>
          <w:b w:val="false"/>
          <w:i w:val="false"/>
          <w:color w:val="000000"/>
          <w:sz w:val="28"/>
        </w:rPr>
        <w:t xml:space="preserve"> жазылған барлық міндеттемелерді орындауға не орындалуын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4.02-бөлім. Қарыз алушы Жобаны орындау үшін және жоба объектілерін пайдалану және оларға техникалық қызмет көрсету үшін қажетті құралдарды, объектілерді, қызметтерді, жер учаскелерін және өзге де ресурстарды Қарыз қаражатына қосымша түрде қажеттілігіне қарай шұғыл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4.03-бөлім. (а) Қарыз алушы Жобаны іске асыру процесінде АДБ үшін қолайлы, Қарыз алушы мен АДБ-ның талаптарына жауап беретін дәрежеде және мерзімдер мен шарттарда құзыретті және білікті консультанттар мен мердігерлерді жалдауды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Жобаны АДБ үшін қолайлы жоспарларға, жобалық шешімдерге, жұмыс ерекшеліктеріне, кестелеріне және құрылыс әдістеріне сәйкес іске асыруды қамтамасыз етуге міндеттенеді. Қарыз алушы бұл жоспарларды, жобалық шешімдерді, жұмыс ерекшеліктері мен кестелерін, сондай-ақ көрсетілген құжаттарға АДБ негізді түрде талап ететін егжей-тегжейлі дәрежеге сай жасалған кез келген елеулі өзгерістерді олар дайындалғаннан кейін шұғыл түрде беруге немесе олардың берілуін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4.04-бөлім. Қарыз алушы Жобаны орындауға және Жоба объектілерін пайдалануға қатысты өз департаменттері мен ұйымдарының барлық іс-әрекеттерінің ұтымды әкімшілік саясат пен рәсімдерге сәйкес жүргізетініне көз жеткізуге міндеттенеді.</w:t>
      </w:r>
      <w:r>
        <w:br/>
      </w:r>
      <w:r>
        <w:rPr>
          <w:rFonts w:ascii="Times New Roman"/>
          <w:b w:val="false"/>
          <w:i w:val="false"/>
          <w:color w:val="000000"/>
          <w:sz w:val="28"/>
        </w:rPr>
        <w:t>
</w:t>
      </w:r>
      <w:r>
        <w:rPr>
          <w:rFonts w:ascii="Times New Roman"/>
          <w:b w:val="false"/>
          <w:i w:val="false"/>
          <w:color w:val="000000"/>
          <w:sz w:val="28"/>
        </w:rPr>
        <w:t>
      4.05-бөлім. (а) Қарыз алушы (і) Жоба үшін жекелеген есептіліктерді жүргізуге не олардың жүргізілуін қамтамасыз етуге; (іі) біліктілігі, жұмыс тәжірибесі мен құзыретінің саласы АДБ-ның талаптарына жауап беретін тәуелсіз аудиторлардың аудиттің тиісті стандарттарын нақты қолдана отырып, осы шоттардың деректеріне және тиісті қаржылық есептерге жыл сайынғы аудит жүргізіп отыруға; (ііі) алғанына қарай, бірақ әрбір тиісті фискальды жыл аяқталған сәттен бастап тоғыз (9) ай өткеннен кейін кешіктірмей, осы шоттардың және қаржылық есептердің аудиттен өткен және расталған көшірмелерін және аудиторлардың есебін (Қарыз қаражатын пайдалануға және қаржылық шарттардың осы Қарыз туралы келісімге сәйкес келуіне қатысты аудиторлардың пікірлерімен қоса) ағылшын тілінде АДБ-ға беруге; сондай-ақ АДБ-ның (iv) мерзімдік негізді талаптары бойынша осы шоттар мен қаржылық есептерге және аудитке қатысы бар өзге ақпаратты АДБ-ға беруге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АДБ-ның талабы бойынша, Қарыз алушының Жоба үшін қаржылық есептерін және оның Жобаға қатысы бар қаржылық істерін жоғарыда көрсетілген 4.05(a) бөлікке сәйкес Қарыз алушы жалдаған аудиторлармен бірге кезең-кезеңімен талқылап отыру құқығын АДБ-ға беруге міндеттенеді және егер Қарыз алушы өзгеше көрсетпесе, кез келген осындай талқылау Қарыз алушының уәкілетті өкілінің қатысуымен ғана өткізілу шартымен, АДБ-ның сұрау салуы бойынша, аудиторлардың кез келген өкіліне осындай талқылауға қатысуға өкілеттік беруге және соны талап етуге міндеттенеді.</w:t>
      </w:r>
      <w:r>
        <w:br/>
      </w:r>
      <w:r>
        <w:rPr>
          <w:rFonts w:ascii="Times New Roman"/>
          <w:b w:val="false"/>
          <w:i w:val="false"/>
          <w:color w:val="000000"/>
          <w:sz w:val="28"/>
        </w:rPr>
        <w:t>
</w:t>
      </w:r>
      <w:r>
        <w:rPr>
          <w:rFonts w:ascii="Times New Roman"/>
          <w:b w:val="false"/>
          <w:i w:val="false"/>
          <w:color w:val="000000"/>
          <w:sz w:val="28"/>
        </w:rPr>
        <w:t>
      4.06-бөлім. Қарыз алушы АДБ-ның өкілдеріне Жоба мен Жобалық объектілерді, сондай-ақ кез келген тиісті жазбалар мен құжаттарды инспекциялауға мүмкіндік беруге міндеттенеді.</w:t>
      </w:r>
      <w:r>
        <w:br/>
      </w:r>
      <w:r>
        <w:rPr>
          <w:rFonts w:ascii="Times New Roman"/>
          <w:b w:val="false"/>
          <w:i w:val="false"/>
          <w:color w:val="000000"/>
          <w:sz w:val="28"/>
        </w:rPr>
        <w:t>
</w:t>
      </w:r>
      <w:r>
        <w:rPr>
          <w:rFonts w:ascii="Times New Roman"/>
          <w:b w:val="false"/>
          <w:i w:val="false"/>
          <w:color w:val="000000"/>
          <w:sz w:val="28"/>
        </w:rPr>
        <w:t>
      4.07-бөлім. Қарыз алушы барлық Жобалық объектілердің жолдарды пайдалану және оларға қызмет көрсету және жөндеу экологиялық, ұтымды инженерлік, қаржылық, экономикалық және әлеуметтік қауіпсіздік шараларына сәйкес, сондай-ақ жолдарды пайдалану және оларға техникалық қызмет көрсету рәсімдеріне сәйкес қамтамасыз етуге міндеттенеді.</w:t>
      </w:r>
    </w:p>
    <w:bookmarkEnd w:id="12"/>
    <w:bookmarkStart w:name="z74" w:id="13"/>
    <w:p>
      <w:pPr>
        <w:spacing w:after="0"/>
        <w:ind w:left="0"/>
        <w:jc w:val="left"/>
      </w:pPr>
      <w:r>
        <w:rPr>
          <w:rFonts w:ascii="Times New Roman"/>
          <w:b/>
          <w:i w:val="false"/>
          <w:color w:val="000000"/>
        </w:rPr>
        <w:t xml:space="preserve"> 
V БАП</w:t>
      </w:r>
      <w:r>
        <w:br/>
      </w:r>
      <w:r>
        <w:rPr>
          <w:rFonts w:ascii="Times New Roman"/>
          <w:b/>
          <w:i w:val="false"/>
          <w:color w:val="000000"/>
        </w:rPr>
        <w:t>
Күшіне енуі</w:t>
      </w:r>
    </w:p>
    <w:bookmarkEnd w:id="13"/>
    <w:bookmarkStart w:name="z75" w:id="14"/>
    <w:p>
      <w:pPr>
        <w:spacing w:after="0"/>
        <w:ind w:left="0"/>
        <w:jc w:val="both"/>
      </w:pPr>
      <w:r>
        <w:rPr>
          <w:rFonts w:ascii="Times New Roman"/>
          <w:b w:val="false"/>
          <w:i w:val="false"/>
          <w:color w:val="000000"/>
          <w:sz w:val="28"/>
        </w:rPr>
        <w:t>
      5.01-бөлім. Осы Қарыз туралы келісімге қол қойылған күннен кейін алпыс (60) күн өткеннен кейінгі күн Қарыз беру ережелерінің 10.04-бөлімінде жазылған мақсаттар үшін Қарыз туралы келісімнің күшіне ену күні болып есептеледі.</w:t>
      </w:r>
    </w:p>
    <w:bookmarkEnd w:id="14"/>
    <w:bookmarkStart w:name="z76" w:id="15"/>
    <w:p>
      <w:pPr>
        <w:spacing w:after="0"/>
        <w:ind w:left="0"/>
        <w:jc w:val="left"/>
      </w:pPr>
      <w:r>
        <w:rPr>
          <w:rFonts w:ascii="Times New Roman"/>
          <w:b/>
          <w:i w:val="false"/>
          <w:color w:val="000000"/>
        </w:rPr>
        <w:t xml:space="preserve"> 
VI БАП</w:t>
      </w:r>
      <w:r>
        <w:br/>
      </w:r>
      <w:r>
        <w:rPr>
          <w:rFonts w:ascii="Times New Roman"/>
          <w:b/>
          <w:i w:val="false"/>
          <w:color w:val="000000"/>
        </w:rPr>
        <w:t>
Өзге де ережелер</w:t>
      </w:r>
    </w:p>
    <w:bookmarkEnd w:id="15"/>
    <w:bookmarkStart w:name="z77" w:id="16"/>
    <w:p>
      <w:pPr>
        <w:spacing w:after="0"/>
        <w:ind w:left="0"/>
        <w:jc w:val="both"/>
      </w:pPr>
      <w:r>
        <w:rPr>
          <w:rFonts w:ascii="Times New Roman"/>
          <w:b w:val="false"/>
          <w:i w:val="false"/>
          <w:color w:val="000000"/>
          <w:sz w:val="28"/>
        </w:rPr>
        <w:t>
      6.01-бөлім. Қарыз алушының Қаржы министрі Қарыз беру ережелерінің 12.02-бөлімінде жазылған мақсаттар үшін Қарыз алушының өкілі ретінде әрекет етеді.</w:t>
      </w:r>
      <w:r>
        <w:br/>
      </w:r>
      <w:r>
        <w:rPr>
          <w:rFonts w:ascii="Times New Roman"/>
          <w:b w:val="false"/>
          <w:i w:val="false"/>
          <w:color w:val="000000"/>
          <w:sz w:val="28"/>
        </w:rPr>
        <w:t>
</w:t>
      </w:r>
      <w:r>
        <w:rPr>
          <w:rFonts w:ascii="Times New Roman"/>
          <w:b w:val="false"/>
          <w:i w:val="false"/>
          <w:color w:val="000000"/>
          <w:sz w:val="28"/>
        </w:rPr>
        <w:t>
      6.02-бөлім. Төмендегі деректемелер Қарыз беру ережелерінің 12.01-бөлімінде жазылған мақсаттар үшін көрсетіліп отыр:</w:t>
      </w:r>
      <w:r>
        <w:br/>
      </w:r>
      <w:r>
        <w:rPr>
          <w:rFonts w:ascii="Times New Roman"/>
          <w:b w:val="false"/>
          <w:i w:val="false"/>
          <w:color w:val="000000"/>
          <w:sz w:val="28"/>
        </w:rPr>
        <w:t>
</w:t>
      </w:r>
      <w:r>
        <w:rPr>
          <w:rFonts w:ascii="Times New Roman"/>
          <w:b w:val="false"/>
          <w:i w:val="false"/>
          <w:color w:val="000000"/>
          <w:sz w:val="28"/>
          <w:u w:val="single"/>
        </w:rPr>
        <w:t>Қарыз алушы үшін</w:t>
      </w:r>
      <w:r>
        <w:br/>
      </w:r>
      <w:r>
        <w:rPr>
          <w:rFonts w:ascii="Times New Roman"/>
          <w:b w:val="false"/>
          <w:i w:val="false"/>
          <w:color w:val="000000"/>
          <w:sz w:val="28"/>
        </w:rPr>
        <w:t>
      Қазақстан Республикасы</w:t>
      </w:r>
      <w:r>
        <w:br/>
      </w:r>
      <w:r>
        <w:rPr>
          <w:rFonts w:ascii="Times New Roman"/>
          <w:b w:val="false"/>
          <w:i w:val="false"/>
          <w:color w:val="000000"/>
          <w:sz w:val="28"/>
        </w:rPr>
        <w:t>
      Астана, 010000</w:t>
      </w:r>
      <w:r>
        <w:br/>
      </w:r>
      <w:r>
        <w:rPr>
          <w:rFonts w:ascii="Times New Roman"/>
          <w:b w:val="false"/>
          <w:i w:val="false"/>
          <w:color w:val="000000"/>
          <w:sz w:val="28"/>
        </w:rPr>
        <w:t>
      Жеңіс даңғылы,11</w:t>
      </w:r>
      <w:r>
        <w:br/>
      </w:r>
      <w:r>
        <w:rPr>
          <w:rFonts w:ascii="Times New Roman"/>
          <w:b w:val="false"/>
          <w:i w:val="false"/>
          <w:color w:val="000000"/>
          <w:sz w:val="28"/>
        </w:rPr>
        <w:t>
      Қаржы министрлігі</w:t>
      </w:r>
      <w:r>
        <w:br/>
      </w:r>
      <w:r>
        <w:rPr>
          <w:rFonts w:ascii="Times New Roman"/>
          <w:b w:val="false"/>
          <w:i w:val="false"/>
          <w:color w:val="000000"/>
          <w:sz w:val="28"/>
        </w:rPr>
        <w:t>
      Факс</w:t>
      </w:r>
      <w:r>
        <w:br/>
      </w:r>
      <w:r>
        <w:rPr>
          <w:rFonts w:ascii="Times New Roman"/>
          <w:b w:val="false"/>
          <w:i w:val="false"/>
          <w:color w:val="000000"/>
          <w:sz w:val="28"/>
        </w:rPr>
        <w:t>
      +7(7172)71 77 85</w:t>
      </w:r>
      <w:r>
        <w:br/>
      </w:r>
      <w:r>
        <w:rPr>
          <w:rFonts w:ascii="Times New Roman"/>
          <w:b w:val="false"/>
          <w:i w:val="false"/>
          <w:color w:val="000000"/>
          <w:sz w:val="28"/>
        </w:rPr>
        <w:t>
</w:t>
      </w:r>
      <w:r>
        <w:rPr>
          <w:rFonts w:ascii="Times New Roman"/>
          <w:b w:val="false"/>
          <w:i w:val="false"/>
          <w:color w:val="000000"/>
          <w:sz w:val="28"/>
          <w:u w:val="single"/>
        </w:rPr>
        <w:t>АДБ үшін</w:t>
      </w:r>
      <w:r>
        <w:br/>
      </w:r>
      <w:r>
        <w:rPr>
          <w:rFonts w:ascii="Times New Roman"/>
          <w:b w:val="false"/>
          <w:i w:val="false"/>
          <w:color w:val="000000"/>
          <w:sz w:val="28"/>
        </w:rPr>
        <w:t>
      Asian Development Bank</w:t>
      </w:r>
      <w:r>
        <w:br/>
      </w:r>
      <w:r>
        <w:rPr>
          <w:rFonts w:ascii="Times New Roman"/>
          <w:b w:val="false"/>
          <w:i w:val="false"/>
          <w:color w:val="000000"/>
          <w:sz w:val="28"/>
        </w:rPr>
        <w:t>
      6 ADB Avenue</w:t>
      </w:r>
      <w:r>
        <w:br/>
      </w:r>
      <w:r>
        <w:rPr>
          <w:rFonts w:ascii="Times New Roman"/>
          <w:b w:val="false"/>
          <w:i w:val="false"/>
          <w:color w:val="000000"/>
          <w:sz w:val="28"/>
        </w:rPr>
        <w:t>
      Mandaluyong City</w:t>
      </w:r>
      <w:r>
        <w:br/>
      </w:r>
      <w:r>
        <w:rPr>
          <w:rFonts w:ascii="Times New Roman"/>
          <w:b w:val="false"/>
          <w:i w:val="false"/>
          <w:color w:val="000000"/>
          <w:sz w:val="28"/>
        </w:rPr>
        <w:t>
      1550 Metro Manila</w:t>
      </w:r>
      <w:r>
        <w:br/>
      </w:r>
      <w:r>
        <w:rPr>
          <w:rFonts w:ascii="Times New Roman"/>
          <w:b w:val="false"/>
          <w:i w:val="false"/>
          <w:color w:val="000000"/>
          <w:sz w:val="28"/>
        </w:rPr>
        <w:t>
      Philippines</w:t>
      </w:r>
      <w:r>
        <w:br/>
      </w:r>
      <w:r>
        <w:rPr>
          <w:rFonts w:ascii="Times New Roman"/>
          <w:b w:val="false"/>
          <w:i w:val="false"/>
          <w:color w:val="000000"/>
          <w:sz w:val="28"/>
        </w:rPr>
        <w:t>
      Факс:</w:t>
      </w:r>
      <w:r>
        <w:br/>
      </w:r>
      <w:r>
        <w:rPr>
          <w:rFonts w:ascii="Times New Roman"/>
          <w:b w:val="false"/>
          <w:i w:val="false"/>
          <w:color w:val="000000"/>
          <w:sz w:val="28"/>
        </w:rPr>
        <w:t>
      (632)636-2444</w:t>
      </w:r>
      <w:r>
        <w:br/>
      </w:r>
      <w:r>
        <w:rPr>
          <w:rFonts w:ascii="Times New Roman"/>
          <w:b w:val="false"/>
          <w:i w:val="false"/>
          <w:color w:val="000000"/>
          <w:sz w:val="28"/>
        </w:rPr>
        <w:t>
      (632)636-2448.</w:t>
      </w:r>
      <w:r>
        <w:br/>
      </w:r>
      <w:r>
        <w:rPr>
          <w:rFonts w:ascii="Times New Roman"/>
          <w:b w:val="false"/>
          <w:i w:val="false"/>
          <w:color w:val="000000"/>
          <w:sz w:val="28"/>
        </w:rPr>
        <w:t>
      ЖОҒАРЫДА ЖАЗЫЛҒАНДЫ РАСТАУ үшін осы Келісімнің тараптарының атынан олардың уәкілетті өкілдері осы Қарыз туралы келісімге тиісті қолдардың қойылуын және оны АДБ-ның штаб-пәтеріне жоғарыда көрсетілген күн мен жылда жеткізуді қамтамасыз етті.</w:t>
      </w:r>
    </w:p>
    <w:bookmarkEnd w:id="16"/>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______________________  </w:t>
      </w:r>
      <w:r>
        <w:br/>
      </w:r>
      <w:r>
        <w:rPr>
          <w:rFonts w:ascii="Times New Roman"/>
          <w:b w:val="false"/>
          <w:i w:val="false"/>
          <w:color w:val="000000"/>
          <w:sz w:val="28"/>
        </w:rPr>
        <w:t xml:space="preserve">
[Уәкілетті өкіл]    </w:t>
      </w:r>
    </w:p>
    <w:p>
      <w:pPr>
        <w:spacing w:after="0"/>
        <w:ind w:left="0"/>
        <w:jc w:val="both"/>
      </w:pPr>
      <w:r>
        <w:rPr>
          <w:rFonts w:ascii="Times New Roman"/>
          <w:b w:val="false"/>
          <w:i w:val="false"/>
          <w:color w:val="000000"/>
          <w:sz w:val="28"/>
        </w:rPr>
        <w:t xml:space="preserve">АЗИЯ ДАМУ БАНК]     </w:t>
      </w:r>
      <w:r>
        <w:br/>
      </w:r>
      <w:r>
        <w:rPr>
          <w:rFonts w:ascii="Times New Roman"/>
          <w:b w:val="false"/>
          <w:i w:val="false"/>
          <w:color w:val="000000"/>
          <w:sz w:val="28"/>
        </w:rPr>
        <w:t>
________________________</w:t>
      </w:r>
      <w:r>
        <w:br/>
      </w:r>
      <w:r>
        <w:rPr>
          <w:rFonts w:ascii="Times New Roman"/>
          <w:b w:val="false"/>
          <w:i w:val="false"/>
          <w:color w:val="000000"/>
          <w:sz w:val="28"/>
        </w:rPr>
        <w:t xml:space="preserve">
[Уәкілетті өкіл]    </w:t>
      </w:r>
    </w:p>
    <w:bookmarkStart w:name="z79" w:id="17"/>
    <w:p>
      <w:pPr>
        <w:spacing w:after="0"/>
        <w:ind w:left="0"/>
        <w:jc w:val="left"/>
      </w:pPr>
      <w:r>
        <w:rPr>
          <w:rFonts w:ascii="Times New Roman"/>
          <w:b/>
          <w:i w:val="false"/>
          <w:color w:val="000000"/>
        </w:rPr>
        <w:t xml:space="preserve"> 
1-ҚОСЫМША</w:t>
      </w:r>
      <w:r>
        <w:br/>
      </w:r>
      <w:r>
        <w:rPr>
          <w:rFonts w:ascii="Times New Roman"/>
          <w:b/>
          <w:i w:val="false"/>
          <w:color w:val="000000"/>
        </w:rPr>
        <w:t>
Жобаның сипаттамасы</w:t>
      </w:r>
    </w:p>
    <w:bookmarkEnd w:id="17"/>
    <w:bookmarkStart w:name="z80" w:id="18"/>
    <w:p>
      <w:pPr>
        <w:spacing w:after="0"/>
        <w:ind w:left="0"/>
        <w:jc w:val="both"/>
      </w:pPr>
      <w:r>
        <w:rPr>
          <w:rFonts w:ascii="Times New Roman"/>
          <w:b w:val="false"/>
          <w:i w:val="false"/>
          <w:color w:val="000000"/>
          <w:sz w:val="28"/>
        </w:rPr>
        <w:t>
      1. Жобаның мақсаты - Жамбыл облысындағы (Батыс Еуропа - Батыс Қытай Халық Республикасы халықаралық транзит дәлізінің) ОАӨЭЫ 1 дәлізі Тараз қаласының айналма жолы учаскесінде көлік желісінің тиімділігін арттыру жолымен Қарыз алушының тұрақты экономикалық дамуына ықпал ету.</w:t>
      </w:r>
      <w:r>
        <w:br/>
      </w:r>
      <w:r>
        <w:rPr>
          <w:rFonts w:ascii="Times New Roman"/>
          <w:b w:val="false"/>
          <w:i w:val="false"/>
          <w:color w:val="000000"/>
          <w:sz w:val="28"/>
        </w:rPr>
        <w:t>
</w:t>
      </w:r>
      <w:r>
        <w:rPr>
          <w:rFonts w:ascii="Times New Roman"/>
          <w:b w:val="false"/>
          <w:i w:val="false"/>
          <w:color w:val="000000"/>
          <w:sz w:val="28"/>
        </w:rPr>
        <w:t>
      2. Жоба ОАӨЭЫ 1 көлік дәлізі шеңберінде екі жолақты қозғалысы бар ІІ техникалық санаттағы ұзақтығы 7.7 км жолдың қолданыстағы учаскесін цемент-бетонды төсемі бар және төрт жолақты қозғалысы бар І-б техникалық санатқа ауыстыру арқылы реконструкциялауды, сондай-ақ асфальт-бетонды төсемі бар және екі жолақты қозғалысы бар ІІ техникалық санаттағы ұзақтығы 57,4 км Тараз қаласының айналма жолының жаңа учаскесін салуды қамтиды.</w:t>
      </w:r>
      <w:r>
        <w:br/>
      </w:r>
      <w:r>
        <w:rPr>
          <w:rFonts w:ascii="Times New Roman"/>
          <w:b w:val="false"/>
          <w:i w:val="false"/>
          <w:color w:val="000000"/>
          <w:sz w:val="28"/>
        </w:rPr>
        <w:t>
</w:t>
      </w:r>
      <w:r>
        <w:rPr>
          <w:rFonts w:ascii="Times New Roman"/>
          <w:b w:val="false"/>
          <w:i w:val="false"/>
          <w:color w:val="000000"/>
          <w:sz w:val="28"/>
        </w:rPr>
        <w:t>
      3. Жобаның аяқталуы 2014 жылғы 31 желтоқсанда күтіледі.</w:t>
      </w:r>
    </w:p>
    <w:bookmarkEnd w:id="18"/>
    <w:bookmarkStart w:name="z83" w:id="19"/>
    <w:p>
      <w:pPr>
        <w:spacing w:after="0"/>
        <w:ind w:left="0"/>
        <w:jc w:val="left"/>
      </w:pPr>
      <w:r>
        <w:rPr>
          <w:rFonts w:ascii="Times New Roman"/>
          <w:b/>
          <w:i w:val="false"/>
          <w:color w:val="000000"/>
        </w:rPr>
        <w:t xml:space="preserve"> 
2-ҚОСЫМША</w:t>
      </w:r>
      <w:r>
        <w:br/>
      </w:r>
      <w:r>
        <w:rPr>
          <w:rFonts w:ascii="Times New Roman"/>
          <w:b/>
          <w:i w:val="false"/>
          <w:color w:val="000000"/>
        </w:rPr>
        <w:t>
Қарызды өтеу кестесі</w:t>
      </w:r>
      <w:r>
        <w:br/>
      </w:r>
      <w:r>
        <w:rPr>
          <w:rFonts w:ascii="Times New Roman"/>
          <w:b/>
          <w:i w:val="false"/>
          <w:color w:val="000000"/>
        </w:rPr>
        <w:t>
([Батыс Еуропа - Батыс Қытай Халық Республикасы халықаралық</w:t>
      </w:r>
      <w:r>
        <w:br/>
      </w:r>
      <w:r>
        <w:rPr>
          <w:rFonts w:ascii="Times New Roman"/>
          <w:b/>
          <w:i w:val="false"/>
          <w:color w:val="000000"/>
        </w:rPr>
        <w:t>
транзит дәлізінің] ОАӨЭЫ 1 көлік дәлізі</w:t>
      </w:r>
      <w:r>
        <w:br/>
      </w:r>
      <w:r>
        <w:rPr>
          <w:rFonts w:ascii="Times New Roman"/>
          <w:b/>
          <w:i w:val="false"/>
          <w:color w:val="000000"/>
        </w:rPr>
        <w:t>
[Тараз қаласының айналма жолы ]Жобасы)</w:t>
      </w:r>
    </w:p>
    <w:bookmarkEnd w:id="19"/>
    <w:bookmarkStart w:name="z84" w:id="20"/>
    <w:p>
      <w:pPr>
        <w:spacing w:after="0"/>
        <w:ind w:left="0"/>
        <w:jc w:val="both"/>
      </w:pPr>
      <w:r>
        <w:rPr>
          <w:rFonts w:ascii="Times New Roman"/>
          <w:b w:val="false"/>
          <w:i w:val="false"/>
          <w:color w:val="000000"/>
          <w:sz w:val="28"/>
        </w:rPr>
        <w:t>
      1. Төмендегі кестеде Қарыздың негізгі сомасын төлеу күндері және Қарыздың негізгі сомасын әрбір төлеу күніндегі төленуі тиіс Қарыздың жалпы негізгі сомасының пайызы көрсетілген (кезекті жарна). Егер Қарыз қаражаты Қарыздың негізгі сомасын өтеу төлемінің бірінші күнгі сәтіне толық көлемде алынған болса, онда Қарыздың негізгі сомасын төлеудің әрбір күніне Қарыз алушы өтеуі тиісті Қарыздың негізгі сомасын АДБ: (а) негізгі Қарызды өтеуге төлемнің бірінші күнгі сәтінде талап етілетін және талап етілмейтін Қарыздың жалпы негізгі сомасына; (b) негізгі Қарызды өтеуге төлемнің әрбір күні үшін кезекті жарнасын көбейту арқылы анықтайды, мұндай өтеу сомасы валютаны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сипатталған кез келген сомаларды шегеру қажеттілігіне орай түрлендіріледі.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113"/>
        <w:gridCol w:w="459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Кезекті жарна</w:t>
            </w:r>
            <w:r>
              <w:br/>
            </w:r>
            <w:r>
              <w:rPr>
                <w:rFonts w:ascii="Times New Roman"/>
                <w:b w:val="false"/>
                <w:i w:val="false"/>
                <w:color w:val="000000"/>
                <w:sz w:val="20"/>
              </w:rPr>
              <w:t>
(%-ға шаққанда)</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48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43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465"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мамыр</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 жылғы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қараша</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2.500 000</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100.000 000</w:t>
            </w:r>
          </w:p>
        </w:tc>
      </w:tr>
    </w:tbl>
    <w:bookmarkStart w:name="z85" w:id="21"/>
    <w:p>
      <w:pPr>
        <w:spacing w:after="0"/>
        <w:ind w:left="0"/>
        <w:jc w:val="both"/>
      </w:pPr>
      <w:r>
        <w:rPr>
          <w:rFonts w:ascii="Times New Roman"/>
          <w:b w:val="false"/>
          <w:i w:val="false"/>
          <w:color w:val="000000"/>
          <w:sz w:val="28"/>
        </w:rPr>
        <w:t>
      2. Егер Қарыз қаражаты негізгі Қарызды өтеу үшін төленетін төлемнің бірінші күніндегі сәтке дейін толық көлемде талап етілмеген болса, негізгі Қарызды өтеу үшін төлем төленетін әрбір күнге Қарыздың Қарыз алушы төлеуі тиіс негізгі сомасы былайша айқындалады:</w:t>
      </w:r>
      <w:r>
        <w:br/>
      </w:r>
      <w:r>
        <w:rPr>
          <w:rFonts w:ascii="Times New Roman"/>
          <w:b w:val="false"/>
          <w:i w:val="false"/>
          <w:color w:val="000000"/>
          <w:sz w:val="28"/>
        </w:rPr>
        <w:t>
</w:t>
      </w:r>
      <w:r>
        <w:rPr>
          <w:rFonts w:ascii="Times New Roman"/>
          <w:b w:val="false"/>
          <w:i w:val="false"/>
          <w:color w:val="000000"/>
          <w:sz w:val="28"/>
        </w:rPr>
        <w:t>
      (a) Қарыз алушы негізгі Қарызды өтеу үшін төленетін төлемнің бірінші күніне дейін қарыздың кез келген қаражаты талап етілуі тиіс дәрежеде осы Қосымшаның </w:t>
      </w:r>
      <w:r>
        <w:rPr>
          <w:rFonts w:ascii="Times New Roman"/>
          <w:b w:val="false"/>
          <w:i w:val="false"/>
          <w:color w:val="000000"/>
          <w:sz w:val="28"/>
        </w:rPr>
        <w:t>1-тармағына</w:t>
      </w:r>
      <w:r>
        <w:rPr>
          <w:rFonts w:ascii="Times New Roman"/>
          <w:b w:val="false"/>
          <w:i w:val="false"/>
          <w:color w:val="000000"/>
          <w:sz w:val="28"/>
        </w:rPr>
        <w:t xml:space="preserve"> сәйкес осы күн сәтіндегі талап етілген және талап етілмеген соманы төлеуге міндеттенеді.</w:t>
      </w:r>
      <w:r>
        <w:br/>
      </w:r>
      <w:r>
        <w:rPr>
          <w:rFonts w:ascii="Times New Roman"/>
          <w:b w:val="false"/>
          <w:i w:val="false"/>
          <w:color w:val="000000"/>
          <w:sz w:val="28"/>
        </w:rPr>
        <w:t>
</w:t>
      </w:r>
      <w:r>
        <w:rPr>
          <w:rFonts w:ascii="Times New Roman"/>
          <w:b w:val="false"/>
          <w:i w:val="false"/>
          <w:color w:val="000000"/>
          <w:sz w:val="28"/>
        </w:rPr>
        <w:t>
      (b) негізгі Қарызды өтеу үшін төленетін төлемнің бірінші күнінен кейін жүргізілген кез келген қаражат алу негізгі Қарызды (бастапқы кезекті жарнаны) өтеуге жоғарыда аталған төлем күні үшін әрбір алу сомасын, алымы осы қосымшаның </w:t>
      </w:r>
      <w:r>
        <w:rPr>
          <w:rFonts w:ascii="Times New Roman"/>
          <w:b w:val="false"/>
          <w:i w:val="false"/>
          <w:color w:val="000000"/>
          <w:sz w:val="28"/>
        </w:rPr>
        <w:t>1-тармағындағы</w:t>
      </w:r>
      <w:r>
        <w:rPr>
          <w:rFonts w:ascii="Times New Roman"/>
          <w:b w:val="false"/>
          <w:i w:val="false"/>
          <w:color w:val="000000"/>
          <w:sz w:val="28"/>
        </w:rPr>
        <w:t xml:space="preserve"> кестеде көрсетілген бастапқы кезекті жарнаны құрайтын бөлшекке көбейту жолымен АДБ айкындаған сомаларда осы алу күнінен кейін түсетін негізгі Қарызды өтеу төлемінің әрбір күнінде өтелуі тиіс және бөлгіші осы күнгі сәтінде және одан кейін түсетін негізгі Қарызды өтеу үшін төлем төленетін күндер үшін барлық қалған бастапқы кезекті жарналардың сомасын құрайды бұл төлем сомалары оларға айырбастау қолданылатын осы қосымшаның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сомаларды шегеру үшін қажет болған кезде түрлендірілетін болады.</w:t>
      </w:r>
      <w:r>
        <w:br/>
      </w:r>
      <w:r>
        <w:rPr>
          <w:rFonts w:ascii="Times New Roman"/>
          <w:b w:val="false"/>
          <w:i w:val="false"/>
          <w:color w:val="000000"/>
          <w:sz w:val="28"/>
        </w:rPr>
        <w:t>
</w:t>
      </w:r>
      <w:r>
        <w:rPr>
          <w:rFonts w:ascii="Times New Roman"/>
          <w:b w:val="false"/>
          <w:i w:val="false"/>
          <w:color w:val="000000"/>
          <w:sz w:val="28"/>
        </w:rPr>
        <w:t>
      3. Негізгі Қарызды өтеу үшін негізгі өтеу күндері төленуі тиіс, төлем күндерінің кез келгеніне дейінгі екі күнтізбелік айдың ішінде тек қана негізгі соманы есептеу мақсатында жүргізілген қаражат алуларды қаражат алынған күннен кейінгі негізгі Қарызды өтеу үшін төленетін төлемнің екінші күнгі сәтіне талап етілген және талап етілмеген деп есептеген жөн және қаражат алынған күннен кейінгі екінші күннен бастап, осы сома негізгі Қарызды өтеу үшін төлем төленетін әрбір күніне төленуі тиіс.</w:t>
      </w:r>
      <w:r>
        <w:br/>
      </w:r>
      <w:r>
        <w:rPr>
          <w:rFonts w:ascii="Times New Roman"/>
          <w:b w:val="false"/>
          <w:i w:val="false"/>
          <w:color w:val="000000"/>
          <w:sz w:val="28"/>
        </w:rPr>
        <w:t>
</w:t>
      </w:r>
      <w:r>
        <w:rPr>
          <w:rFonts w:ascii="Times New Roman"/>
          <w:b w:val="false"/>
          <w:i w:val="false"/>
          <w:color w:val="000000"/>
          <w:sz w:val="28"/>
        </w:rPr>
        <w:t>
      4. Осы 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ережелеріне қарамастан, валюталар толық көлемде немесе ішінара талап етілген Қарыздың негізгі сомасының қаражаты бекітілген валютаға айырбасталған кезде айырбастау кезеңі ішінде негізгі соманы кез келген өтеу күнінде өтелуі тиіс жоғарыда аталған бекітілген валютаға айырбасталған қаражат сомасын АДБ тікелей жоғарыда аталған айырбастау алдында ірілендірілген валютадағы бұл соманы не: (і) жоғарыда аталған айырбастауға жататын валюталарды қос айырбастау шеңберінде АДБ-ға төленуі тиіс, көрсетілген бекітілген валютада көрініс табатын негізгі соманы валюта айырбастау бағамына; не (іі) айырбастау жөніндегі нұсқаулыққа сәйкес негізгі АДБ-ның шешімі бойынша бекітілген мөлшерлеме валюталар айырбастау бағамының құрамдасына көбейту жолымен айқындайды.</w:t>
      </w:r>
      <w:r>
        <w:br/>
      </w:r>
      <w:r>
        <w:rPr>
          <w:rFonts w:ascii="Times New Roman"/>
          <w:b w:val="false"/>
          <w:i w:val="false"/>
          <w:color w:val="000000"/>
          <w:sz w:val="28"/>
        </w:rPr>
        <w:t>
</w:t>
      </w:r>
      <w:r>
        <w:rPr>
          <w:rFonts w:ascii="Times New Roman"/>
          <w:b w:val="false"/>
          <w:i w:val="false"/>
          <w:color w:val="000000"/>
          <w:sz w:val="28"/>
        </w:rPr>
        <w:t>
      5. Егер талап етілген және талап етілмеген Қарыздың негізгі сомасы Қарыздың бірден артық валютасында кезең-кезеңімен номиналданса, осы Қосымшаның ережелері осы әрбір сома үшін жеке өтеу кестесін әзірлеу мақсатында Қарыздың әрбір валютасына номиналданған сомаларға жеке қолданылуы тиіс.</w:t>
      </w:r>
    </w:p>
    <w:bookmarkEnd w:id="21"/>
    <w:bookmarkStart w:name="z91" w:id="22"/>
    <w:p>
      <w:pPr>
        <w:spacing w:after="0"/>
        <w:ind w:left="0"/>
        <w:jc w:val="left"/>
      </w:pPr>
      <w:r>
        <w:rPr>
          <w:rFonts w:ascii="Times New Roman"/>
          <w:b/>
          <w:i w:val="false"/>
          <w:color w:val="000000"/>
        </w:rPr>
        <w:t xml:space="preserve"> 
3-ҚОСЫМША</w:t>
      </w:r>
      <w:r>
        <w:br/>
      </w:r>
      <w:r>
        <w:rPr>
          <w:rFonts w:ascii="Times New Roman"/>
          <w:b/>
          <w:i w:val="false"/>
          <w:color w:val="000000"/>
        </w:rPr>
        <w:t>
Қарыз қаражатын бөлу және алу</w:t>
      </w:r>
    </w:p>
    <w:bookmarkEnd w:id="22"/>
    <w:bookmarkStart w:name="z92"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br/>
      </w:r>
      <w:r>
        <w:rPr>
          <w:rFonts w:ascii="Times New Roman"/>
          <w:b w:val="false"/>
          <w:i w:val="false"/>
          <w:color w:val="000000"/>
          <w:sz w:val="28"/>
        </w:rPr>
        <w:t>
      1. Осы қосымшадағы кестеде (бұдан әрі кесте деп аталады) қарыз қаражаты есебінен қаржыландырылатын Шығыс баптарының санаттары, сондай-ақ әрбір осындай санат үшін Қарыз сомасын бөлу баяндалады. (Осы қосымшада «санат» деген ұғым кестенің санатына жатады).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АДБ қаржыландыруының пайыздық мәндері</w:t>
      </w:r>
      <w:r>
        <w:br/>
      </w:r>
      <w:r>
        <w:rPr>
          <w:rFonts w:ascii="Times New Roman"/>
          <w:b w:val="false"/>
          <w:i w:val="false"/>
          <w:color w:val="000000"/>
          <w:sz w:val="28"/>
        </w:rPr>
        <w:t>
      2. Егер АДБ өзгеше келіспесе, Шығыс баптарының әрбіреуі кестеде көрсетілген пайыздық мәндер негізінде қарыз қаражаты есебінен қаржыландырылатын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Қайта бөлу</w:t>
      </w:r>
      <w:r>
        <w:br/>
      </w:r>
      <w:r>
        <w:rPr>
          <w:rFonts w:ascii="Times New Roman"/>
          <w:b w:val="false"/>
          <w:i w:val="false"/>
          <w:color w:val="000000"/>
          <w:sz w:val="28"/>
        </w:rPr>
        <w:t>
      3. Кестеде көрсетілген Қарыз қаражатын және қаражатты алу пайызын бөлуге қарамастан,</w:t>
      </w:r>
      <w:r>
        <w:br/>
      </w:r>
      <w:r>
        <w:rPr>
          <w:rFonts w:ascii="Times New Roman"/>
          <w:b w:val="false"/>
          <w:i w:val="false"/>
          <w:color w:val="000000"/>
          <w:sz w:val="28"/>
        </w:rPr>
        <w:t>
</w:t>
      </w:r>
      <w:r>
        <w:rPr>
          <w:rFonts w:ascii="Times New Roman"/>
          <w:b w:val="false"/>
          <w:i w:val="false"/>
          <w:color w:val="000000"/>
          <w:sz w:val="28"/>
        </w:rPr>
        <w:t>
      (а) егер әрбір санат үшін бөлінген Қарыз сомасы осы санаттың келісілген барлық шығыстарын қаржыландыру үшін жеткіліксіз болып табылса, АДБ Қарыз алушыға хабарлау шартымен, (і) басқа санат үшін бөлінген, бірақ АДБ пікірі бойынша басқа шығыстарды қаржыландыруға керек емес қаражат есебінен қаражат тапшылығының орнын толтыру үшін қажетті дәрежеде осы санат үшін қаражатты қайта бөлуге құқылы, сондай-ақ (іі) егер бұл қайта бөлу есептелген тапшылықтың орнын толығымен толтыра алмаса, осы санат үшін бұдан былайғы алулар барлық шығыстар жабылғанға дейін бұл шығыстар үшін қаражатты алу пайызын азайта алмаса; және</w:t>
      </w:r>
      <w:r>
        <w:br/>
      </w:r>
      <w:r>
        <w:rPr>
          <w:rFonts w:ascii="Times New Roman"/>
          <w:b w:val="false"/>
          <w:i w:val="false"/>
          <w:color w:val="000000"/>
          <w:sz w:val="28"/>
        </w:rPr>
        <w:t>
</w:t>
      </w:r>
      <w:r>
        <w:rPr>
          <w:rFonts w:ascii="Times New Roman"/>
          <w:b w:val="false"/>
          <w:i w:val="false"/>
          <w:color w:val="000000"/>
          <w:sz w:val="28"/>
        </w:rPr>
        <w:t>
      (b) қандай да бір санатқа бөлінген қарыздың сомасы осы санаттағы барлық келісілген шығыстардан асып түссе, АДБ Қарыз алушыға хабарлау арқылы артық соманы басқа санаттың пайдасына қайта бөлуге құқылы.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Қарызды төлеу рәсімі</w:t>
      </w:r>
      <w:r>
        <w:br/>
      </w:r>
      <w:r>
        <w:rPr>
          <w:rFonts w:ascii="Times New Roman"/>
          <w:b w:val="false"/>
          <w:i w:val="false"/>
          <w:color w:val="000000"/>
          <w:sz w:val="28"/>
        </w:rPr>
        <w:t>
      4. Егер АДБ-мен өзгеше келісілмесе, қарыз қаражаты АДБ-ның Қарыз төлеу бойынша анықтамалыққа сәйкес төленуге жатады.</w:t>
      </w:r>
      <w:r>
        <w:br/>
      </w:r>
      <w:r>
        <w:rPr>
          <w:rFonts w:ascii="Times New Roman"/>
          <w:b w:val="false"/>
          <w:i w:val="false"/>
          <w:color w:val="000000"/>
          <w:sz w:val="28"/>
        </w:rPr>
        <w:t>
KECTE</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2233"/>
        <w:gridCol w:w="4473"/>
        <w:gridCol w:w="4513"/>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 ҚАРАЖАТЫН БӨЛУ ЖӘНЕ АЛУ</w:t>
            </w:r>
            <w:r>
              <w:br/>
            </w:r>
            <w:r>
              <w:rPr>
                <w:rFonts w:ascii="Times New Roman"/>
                <w:b/>
                <w:i w:val="false"/>
                <w:color w:val="000000"/>
                <w:sz w:val="20"/>
              </w:rPr>
              <w:t>
(ОАӨЭЫ 1 көлік дәлізі [Тараз қаласының айналма жолы] Жоба)</w:t>
            </w:r>
            <w:r>
              <w:br/>
            </w:r>
            <w:r>
              <w:rPr>
                <w:rFonts w:ascii="Times New Roman"/>
                <w:b/>
                <w:i w:val="false"/>
                <w:color w:val="000000"/>
                <w:sz w:val="20"/>
              </w:rPr>
              <w:t>
[Батыс Еуропа - Батыс Қытай Халық Республикасы халықаралық</w:t>
            </w:r>
            <w:r>
              <w:br/>
            </w:r>
            <w:r>
              <w:rPr>
                <w:rFonts w:ascii="Times New Roman"/>
                <w:b/>
                <w:i w:val="false"/>
                <w:color w:val="000000"/>
                <w:sz w:val="20"/>
              </w:rPr>
              <w:t>
транзит дәлізі)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r>
              <w:br/>
            </w:r>
            <w:r>
              <w:rPr>
                <w:rFonts w:ascii="Times New Roman"/>
                <w:b w:val="false"/>
                <w:i w:val="false"/>
                <w:color w:val="000000"/>
                <w:sz w:val="20"/>
              </w:rPr>
              <w:t>
ҚАРЖЫЛАНДЫРУ</w:t>
            </w:r>
            <w:r>
              <w:br/>
            </w:r>
            <w:r>
              <w:rPr>
                <w:rFonts w:ascii="Times New Roman"/>
                <w:b w:val="false"/>
                <w:i w:val="false"/>
                <w:color w:val="000000"/>
                <w:sz w:val="20"/>
              </w:rPr>
              <w:t>
НЕГІЗІ</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АДБ-ның қаржыландыруы үшін бөлінген жалпысома S Санаты</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шотынан АДБ-ның қаржыландыру пайызы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жалпы сұралатын сомасының 85 пайызы</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95 000 000</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24"/>
    <w:p>
      <w:pPr>
        <w:spacing w:after="0"/>
        <w:ind w:left="0"/>
        <w:jc w:val="left"/>
      </w:pPr>
      <w:r>
        <w:rPr>
          <w:rFonts w:ascii="Times New Roman"/>
          <w:b/>
          <w:i w:val="false"/>
          <w:color w:val="000000"/>
        </w:rPr>
        <w:t xml:space="preserve"> 
4-ҚОСЫМША</w:t>
      </w:r>
      <w:r>
        <w:br/>
      </w:r>
      <w:r>
        <w:rPr>
          <w:rFonts w:ascii="Times New Roman"/>
          <w:b/>
          <w:i w:val="false"/>
          <w:color w:val="000000"/>
        </w:rPr>
        <w:t>
Жұмыстарды сатып алу</w:t>
      </w:r>
    </w:p>
    <w:bookmarkEnd w:id="24"/>
    <w:bookmarkStart w:name="z98"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Жалпы ережелер</w:t>
      </w:r>
      <w:r>
        <w:br/>
      </w:r>
      <w:r>
        <w:rPr>
          <w:rFonts w:ascii="Times New Roman"/>
          <w:b w:val="false"/>
          <w:i w:val="false"/>
          <w:color w:val="000000"/>
          <w:sz w:val="28"/>
        </w:rPr>
        <w:t>
      1. Жұмыстарды барлық сатып алу сатып алу жөніндегі нұсқаулыққа сәйкес орындалуға және бақылауға жатады.</w:t>
      </w:r>
      <w:r>
        <w:br/>
      </w:r>
      <w:r>
        <w:rPr>
          <w:rFonts w:ascii="Times New Roman"/>
          <w:b w:val="false"/>
          <w:i w:val="false"/>
          <w:color w:val="000000"/>
          <w:sz w:val="28"/>
        </w:rPr>
        <w:t>
</w:t>
      </w:r>
      <w:r>
        <w:rPr>
          <w:rFonts w:ascii="Times New Roman"/>
          <w:b w:val="false"/>
          <w:i w:val="false"/>
          <w:color w:val="000000"/>
          <w:sz w:val="28"/>
        </w:rPr>
        <w:t>
      2. Осы қосымшада қолданылатын және осы Қарыз туралы келісімде басқаша айқындалмаған барлық терминдер сатып алу жөніндегі нұсқаулықта жазылған мағынаға ие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Жұмыстарды сатып алу</w:t>
      </w:r>
      <w:r>
        <w:br/>
      </w:r>
      <w:r>
        <w:rPr>
          <w:rFonts w:ascii="Times New Roman"/>
          <w:b w:val="false"/>
          <w:i w:val="false"/>
          <w:color w:val="000000"/>
          <w:sz w:val="28"/>
        </w:rPr>
        <w:t>
      3. Жұмыстар халықаралық конкурстық сауда-саттық рәсімдері негізінде сатып алынатын болады.</w:t>
      </w:r>
      <w:r>
        <w:br/>
      </w:r>
      <w:r>
        <w:rPr>
          <w:rFonts w:ascii="Times New Roman"/>
          <w:b w:val="false"/>
          <w:i w:val="false"/>
          <w:color w:val="000000"/>
          <w:sz w:val="28"/>
        </w:rPr>
        <w:t>
</w:t>
      </w:r>
      <w:r>
        <w:rPr>
          <w:rFonts w:ascii="Times New Roman"/>
          <w:b w:val="false"/>
          <w:i w:val="false"/>
          <w:color w:val="000000"/>
          <w:sz w:val="28"/>
        </w:rPr>
        <w:t>
      4. Басқа шарттардан өзге, сатып алу рәсімі сатып алу жоспарында көрсетілген егжей-тегжейлі уағдаластықтар мен шекті құнға сәйкес орындалуға жатады. АДБ-мен алдын ала келісілген жағдайда ғана Қарыз алушы сатып алу рәсімін немесе шекті құнды түрлендіруге құқылы, бұл ретте барлық өзгерістер сатып алу жоспарына толықтыруларда көрсетілуі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Келісімшартты тапсыру шарттары</w:t>
      </w:r>
      <w:r>
        <w:br/>
      </w:r>
      <w:r>
        <w:rPr>
          <w:rFonts w:ascii="Times New Roman"/>
          <w:b w:val="false"/>
          <w:i w:val="false"/>
          <w:color w:val="000000"/>
          <w:sz w:val="28"/>
        </w:rPr>
        <w:t>
      5. Қарыз алушы:</w:t>
      </w:r>
      <w:r>
        <w:br/>
      </w:r>
      <w:r>
        <w:rPr>
          <w:rFonts w:ascii="Times New Roman"/>
          <w:b w:val="false"/>
          <w:i w:val="false"/>
          <w:color w:val="000000"/>
          <w:sz w:val="28"/>
        </w:rPr>
        <w:t>
</w:t>
      </w:r>
      <w:r>
        <w:rPr>
          <w:rFonts w:ascii="Times New Roman"/>
          <w:b w:val="false"/>
          <w:i w:val="false"/>
          <w:color w:val="000000"/>
          <w:sz w:val="28"/>
        </w:rPr>
        <w:t>
      (а) аяқталған ҚОӘБ-ні Қарыз алушының тиісті органдары мақұлдағанша;</w:t>
      </w:r>
      <w:r>
        <w:br/>
      </w:r>
      <w:r>
        <w:rPr>
          <w:rFonts w:ascii="Times New Roman"/>
          <w:b w:val="false"/>
          <w:i w:val="false"/>
          <w:color w:val="000000"/>
          <w:sz w:val="28"/>
        </w:rPr>
        <w:t>
</w:t>
      </w:r>
      <w:r>
        <w:rPr>
          <w:rFonts w:ascii="Times New Roman"/>
          <w:b w:val="false"/>
          <w:i w:val="false"/>
          <w:color w:val="000000"/>
          <w:sz w:val="28"/>
        </w:rPr>
        <w:t>
      (b) Қарыз алушы жұмыстарды орындауға арналған келісім шарттарға ҚОӘБ-нің тиісті ережелерін енгізгенше, қоршаған ортаға тигізетін әсерді қамтитын жұмыстарға келісімшарттар бермеуі тиіс.</w:t>
      </w:r>
      <w:r>
        <w:br/>
      </w:r>
      <w:r>
        <w:rPr>
          <w:rFonts w:ascii="Times New Roman"/>
          <w:b w:val="false"/>
          <w:i w:val="false"/>
          <w:color w:val="000000"/>
          <w:sz w:val="28"/>
        </w:rPr>
        <w:t>
</w:t>
      </w:r>
      <w:r>
        <w:rPr>
          <w:rFonts w:ascii="Times New Roman"/>
          <w:b w:val="false"/>
          <w:i w:val="false"/>
          <w:color w:val="000000"/>
          <w:sz w:val="28"/>
        </w:rPr>
        <w:t>
      6. Қарыз алушы жұмыс жобасы негізінде түпкілікті ЖСҚЖ-ны</w:t>
      </w:r>
      <w:r>
        <w:br/>
      </w:r>
      <w:r>
        <w:rPr>
          <w:rFonts w:ascii="Times New Roman"/>
          <w:b w:val="false"/>
          <w:i w:val="false"/>
          <w:color w:val="000000"/>
          <w:sz w:val="28"/>
        </w:rPr>
        <w:t>
дайындағанша және оны АДБ-ға ұсынғанша және осындай ЖСҚЖ-ға АДБ-ның мақұлдауын алғанша Қарыз алушы мәжбүрлеп қоныс аударуды</w:t>
      </w:r>
      <w:r>
        <w:br/>
      </w:r>
      <w:r>
        <w:rPr>
          <w:rFonts w:ascii="Times New Roman"/>
          <w:b w:val="false"/>
          <w:i w:val="false"/>
          <w:color w:val="000000"/>
          <w:sz w:val="28"/>
        </w:rPr>
        <w:t>
қамтитын жұмыстарға келісімшарттар жасаспауы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Өнеркәсіптік және зияткерлік меншікке құқықтар</w:t>
      </w:r>
      <w:r>
        <w:br/>
      </w:r>
      <w:r>
        <w:rPr>
          <w:rFonts w:ascii="Times New Roman"/>
          <w:b w:val="false"/>
          <w:i w:val="false"/>
          <w:color w:val="000000"/>
          <w:sz w:val="28"/>
        </w:rPr>
        <w:t>
      7. (а) Қарыз алушы сатып алынған жұмыстардың барлығы (не жеке, не басқа тауарлар мен қызметтердің құрамында сатып алынған барлық компьютерлік аппараттық және бағдарламалық қамтамасыз етулерді, компьютерлік жүйелерді қоса алғанда, бірақ олармен шектелмей) үшінші тұлғалардың өнеркәсіптік немесе зияткерлік меншікке құқықтарын немесе талабын бұзбауларын немесе қысым жасамауларын қамтамасыз етуге міндеттенеді;</w:t>
      </w:r>
      <w:r>
        <w:br/>
      </w:r>
      <w:r>
        <w:rPr>
          <w:rFonts w:ascii="Times New Roman"/>
          <w:b w:val="false"/>
          <w:i w:val="false"/>
          <w:color w:val="000000"/>
          <w:sz w:val="28"/>
        </w:rPr>
        <w:t>
</w:t>
      </w:r>
      <w:r>
        <w:rPr>
          <w:rFonts w:ascii="Times New Roman"/>
          <w:b w:val="false"/>
          <w:i w:val="false"/>
          <w:color w:val="000000"/>
          <w:sz w:val="28"/>
        </w:rPr>
        <w:t>
      (b) Қарыз алушы жұмыстарды сатып алу бойынша барлық келісімшарттарда тиісті ұйғарымдар, кепілдіктер және егер қажет болса, осы тармақтың (а) тармақшасында көрсетілген жағдайларға қатысты мердігердің немесе өнім берушінің тарапынан залалды өтеу кепілдіктері қамтылғанына көз жеткізуге міндеттенеді.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АДБ-ның сатып алу туралы шешімдерді қарауы</w:t>
      </w:r>
      <w:r>
        <w:br/>
      </w:r>
      <w:r>
        <w:rPr>
          <w:rFonts w:ascii="Times New Roman"/>
          <w:b w:val="false"/>
          <w:i w:val="false"/>
          <w:color w:val="000000"/>
          <w:sz w:val="28"/>
        </w:rPr>
        <w:t>
      8. Халықаралық конкурстық сауда-саттық рәсімдеріне сәйкес сатып алынатын барлық келісімшарттар АДБ-ның алдын ала қарауына жатады.</w:t>
      </w:r>
      <w:r>
        <w:br/>
      </w:r>
      <w:r>
        <w:rPr>
          <w:rFonts w:ascii="Times New Roman"/>
          <w:b w:val="false"/>
          <w:i w:val="false"/>
          <w:color w:val="000000"/>
          <w:sz w:val="28"/>
        </w:rPr>
        <w:t>
</w:t>
      </w:r>
      <w:r>
        <w:rPr>
          <w:rFonts w:ascii="Times New Roman"/>
          <w:b w:val="false"/>
          <w:i w:val="false"/>
          <w:color w:val="000000"/>
          <w:sz w:val="28"/>
        </w:rPr>
        <w:t>
      9. Қарыз алушы:</w:t>
      </w:r>
      <w:r>
        <w:br/>
      </w:r>
      <w:r>
        <w:rPr>
          <w:rFonts w:ascii="Times New Roman"/>
          <w:b w:val="false"/>
          <w:i w:val="false"/>
          <w:color w:val="000000"/>
          <w:sz w:val="28"/>
        </w:rPr>
        <w:t>
</w:t>
      </w:r>
      <w:r>
        <w:rPr>
          <w:rFonts w:ascii="Times New Roman"/>
          <w:b w:val="false"/>
          <w:i w:val="false"/>
          <w:color w:val="000000"/>
          <w:sz w:val="28"/>
        </w:rPr>
        <w:t>
      (a )келісімшарт бойынша жұмыстардың аяқталуына белгіленген кезеңнің ұзартылуына уақыт беруден;</w:t>
      </w:r>
      <w:r>
        <w:br/>
      </w:r>
      <w:r>
        <w:rPr>
          <w:rFonts w:ascii="Times New Roman"/>
          <w:b w:val="false"/>
          <w:i w:val="false"/>
          <w:color w:val="000000"/>
          <w:sz w:val="28"/>
        </w:rPr>
        <w:t>
</w:t>
      </w:r>
      <w:r>
        <w:rPr>
          <w:rFonts w:ascii="Times New Roman"/>
          <w:b w:val="false"/>
          <w:i w:val="false"/>
          <w:color w:val="000000"/>
          <w:sz w:val="28"/>
        </w:rPr>
        <w:t>
      (b) келісімшарттың шарттары бойынша кез келген өзгеріске, оның ішінде төменде ұсынылған (с) және (d) тармақтарын негізге ала отырып, тәртіпті кез келген өзгертуге келісуден немесе бас тартудан;</w:t>
      </w:r>
      <w:r>
        <w:br/>
      </w:r>
      <w:r>
        <w:rPr>
          <w:rFonts w:ascii="Times New Roman"/>
          <w:b w:val="false"/>
          <w:i w:val="false"/>
          <w:color w:val="000000"/>
          <w:sz w:val="28"/>
        </w:rPr>
        <w:t>
</w:t>
      </w:r>
      <w:r>
        <w:rPr>
          <w:rFonts w:ascii="Times New Roman"/>
          <w:b w:val="false"/>
          <w:i w:val="false"/>
          <w:color w:val="000000"/>
          <w:sz w:val="28"/>
        </w:rPr>
        <w:t>
      (с) келісімшарт бойынша жұмыстардың тәртібіне, жалпы сомада келісімшарттың бастапқы бағасын ұлғайтатын өзгерістер енгізу мәселелері (мұндай күмән толдырмау үшін жалпы сомада кез келген алдыңғы немесе осындай шарт бойынша тәртіптегі немесе өкімдегі бір мезгілдік өзгерістер ескерілуі тиіс, немесе</w:t>
      </w:r>
      <w:r>
        <w:br/>
      </w:r>
      <w:r>
        <w:rPr>
          <w:rFonts w:ascii="Times New Roman"/>
          <w:b w:val="false"/>
          <w:i w:val="false"/>
          <w:color w:val="000000"/>
          <w:sz w:val="28"/>
        </w:rPr>
        <w:t>
</w:t>
      </w:r>
      <w:r>
        <w:rPr>
          <w:rFonts w:ascii="Times New Roman"/>
          <w:b w:val="false"/>
          <w:i w:val="false"/>
          <w:color w:val="000000"/>
          <w:sz w:val="28"/>
        </w:rPr>
        <w:t>
      (d) келісімшарт бойынша жұмыстардың, келісімшарттың бастапқы бағасының 15 %-ынан астамға (не ұлғаю не азаю арқылы) өзгеретін көлемдерінің өзгеру мәселелері, тіпті егер мұндай өзгерістің жалпы сомада шамамен жиынтық әсері келісімшарттың бастапқы бағасын ұлғайтпаса да. Күмән тудырмау үшін мұндай жалпы сомада кез келген алдыңғы немесе осындай шарт бойынша тәртіптегі немесе өкімдегі бір мезгілдік өзгерістер ескерілуі тиіс.</w:t>
      </w:r>
      <w:r>
        <w:br/>
      </w:r>
      <w:r>
        <w:rPr>
          <w:rFonts w:ascii="Times New Roman"/>
          <w:b w:val="false"/>
          <w:i w:val="false"/>
          <w:color w:val="000000"/>
          <w:sz w:val="28"/>
        </w:rPr>
        <w:t>
</w:t>
      </w:r>
      <w:r>
        <w:rPr>
          <w:rFonts w:ascii="Times New Roman"/>
          <w:b w:val="false"/>
          <w:i w:val="false"/>
          <w:color w:val="000000"/>
          <w:sz w:val="28"/>
        </w:rPr>
        <w:t>
      10. АДБ бекітуге берілген әрбір сұрау салуға АДБ-ның мұндай сұрау салуды алғанынан кейін жоғарыда көрсетілген 9-тармаққа сәйкес 7 жұмыс күні ішінде (Манилада) жауап беруі тиіс. АДБ анықтағанындай әрбір жағдайда мұндай жауап сұрау салудың: (а) бекітілгенін, (b) кері қайтарылғанын, (с) ол бойынша шешім қосымша ақпарат пен құжаттама алынғанша кейінге қалдырылғаның; немесе (d) ол бойынша шешім оны АДБ-ның сатып алу жөніндегі комитеті қарағанша кейінге қалдырылғанын білдіреді. Егер АДБ мұндай сұрау салуды алғанынан кейін 7 жұмыс күні ішінде (Манилада) жауап бермесе, сұрау салуды (егер бұл сұрау салу АДБ-ның сатып aлу жөніндегі комитетінің қарауына жататын болса, ондайды қоспағанда) АДБ бекітті деп саналады. (с) жағдайында Қарыз алушы АДБ-ға сұраған ақпаратты немесе құжаттаманы кідіртпестен беруі тиіс және АДБ тиісті сұрау салуға АДБ-ны қанағаттандыратын сұратқан ақпаратын немесе құжаттамасын алғаннан кейін 7 жұмыс күні ішінде (Манилада) жауап беруі тиіс. (d) жағдайында АДБ Қарыз алушыны сатып алу жөніндегі комитеттің шешімі туралы сатып алу жөніндегі комитеттің мұндай шешімді қабылдағанынан кейінгі 7 жұмыс күні ішінде (Манилада) хабардар етуі тиіс.</w:t>
      </w:r>
      <w:r>
        <w:br/>
      </w:r>
      <w:r>
        <w:rPr>
          <w:rFonts w:ascii="Times New Roman"/>
          <w:b w:val="false"/>
          <w:i w:val="false"/>
          <w:color w:val="000000"/>
          <w:sz w:val="28"/>
        </w:rPr>
        <w:t>
</w:t>
      </w:r>
      <w:r>
        <w:rPr>
          <w:rFonts w:ascii="Times New Roman"/>
          <w:b w:val="false"/>
          <w:i w:val="false"/>
          <w:color w:val="000000"/>
          <w:sz w:val="28"/>
        </w:rPr>
        <w:t>
      11. Қарыз алушы міндетті не мыналарды ККМ-нің:</w:t>
      </w:r>
      <w:r>
        <w:br/>
      </w:r>
      <w:r>
        <w:rPr>
          <w:rFonts w:ascii="Times New Roman"/>
          <w:b w:val="false"/>
          <w:i w:val="false"/>
          <w:color w:val="000000"/>
          <w:sz w:val="28"/>
        </w:rPr>
        <w:t>
</w:t>
      </w:r>
      <w:r>
        <w:rPr>
          <w:rFonts w:ascii="Times New Roman"/>
          <w:b w:val="false"/>
          <w:i w:val="false"/>
          <w:color w:val="000000"/>
          <w:sz w:val="28"/>
        </w:rPr>
        <w:t>
      (a) жоғарыда көрсетілген </w:t>
      </w:r>
      <w:r>
        <w:rPr>
          <w:rFonts w:ascii="Times New Roman"/>
          <w:b w:val="false"/>
          <w:i w:val="false"/>
          <w:color w:val="000000"/>
          <w:sz w:val="28"/>
        </w:rPr>
        <w:t>9-тармаққа</w:t>
      </w:r>
      <w:r>
        <w:rPr>
          <w:rFonts w:ascii="Times New Roman"/>
          <w:b w:val="false"/>
          <w:i w:val="false"/>
          <w:color w:val="000000"/>
          <w:sz w:val="28"/>
        </w:rPr>
        <w:t xml:space="preserve"> сәйкес АДБ мақұлдағаннан кейін 7 күн ішінде АДБ-ға мерзімдерді ұзарту, келісім шарттардағы өзгерістер (тәртібін өзгертуді қоса алғанда) мен олардан бас тартулар бойынша барлық құжаттардың көшірмелерін және келісім шарттарға қосымша келісімдерді ұсынуын, сондай-ақ</w:t>
      </w:r>
      <w:r>
        <w:br/>
      </w:r>
      <w:r>
        <w:rPr>
          <w:rFonts w:ascii="Times New Roman"/>
          <w:b w:val="false"/>
          <w:i w:val="false"/>
          <w:color w:val="000000"/>
          <w:sz w:val="28"/>
        </w:rPr>
        <w:t>
</w:t>
      </w:r>
      <w:r>
        <w:rPr>
          <w:rFonts w:ascii="Times New Roman"/>
          <w:b w:val="false"/>
          <w:i w:val="false"/>
          <w:color w:val="000000"/>
          <w:sz w:val="28"/>
        </w:rPr>
        <w:t>
      (b) жоғарыда көрсетілген </w:t>
      </w:r>
      <w:r>
        <w:rPr>
          <w:rFonts w:ascii="Times New Roman"/>
          <w:b w:val="false"/>
          <w:i w:val="false"/>
          <w:color w:val="000000"/>
          <w:sz w:val="28"/>
        </w:rPr>
        <w:t>9-тармаққа</w:t>
      </w:r>
      <w:r>
        <w:rPr>
          <w:rFonts w:ascii="Times New Roman"/>
          <w:b w:val="false"/>
          <w:i w:val="false"/>
          <w:color w:val="000000"/>
          <w:sz w:val="28"/>
        </w:rPr>
        <w:t xml:space="preserve"> сәйкес АДБ-ның алдын ала мақұлдауын қажет етпейтін келісімшарттар бойынша барлық жұмыстардың тәртібіне енгізілген өзгерістердің барлығының есебін жүргізуін және осындай есепті АДБ-ның қарауына әрбір 6 айда ұсынуын қамтамасыз етуге міндетті.</w:t>
      </w:r>
    </w:p>
    <w:bookmarkEnd w:id="25"/>
    <w:bookmarkStart w:name="z120" w:id="26"/>
    <w:p>
      <w:pPr>
        <w:spacing w:after="0"/>
        <w:ind w:left="0"/>
        <w:jc w:val="left"/>
      </w:pPr>
      <w:r>
        <w:rPr>
          <w:rFonts w:ascii="Times New Roman"/>
          <w:b/>
          <w:i w:val="false"/>
          <w:color w:val="000000"/>
        </w:rPr>
        <w:t xml:space="preserve"> 
5-ҚОСЫМША</w:t>
      </w:r>
      <w:r>
        <w:br/>
      </w:r>
      <w:r>
        <w:rPr>
          <w:rFonts w:ascii="Times New Roman"/>
          <w:b/>
          <w:i w:val="false"/>
          <w:color w:val="000000"/>
        </w:rPr>
        <w:t>
Жобаны орындау; қаржылық мәселелер</w:t>
      </w:r>
    </w:p>
    <w:bookmarkEnd w:id="26"/>
    <w:bookmarkStart w:name="z121" w:id="27"/>
    <w:p>
      <w:pPr>
        <w:spacing w:after="0"/>
        <w:ind w:left="0"/>
        <w:jc w:val="both"/>
      </w:pPr>
      <w:r>
        <w:rPr>
          <w:rFonts w:ascii="Times New Roman"/>
          <w:b w:val="false"/>
          <w:i w:val="false"/>
          <w:color w:val="000000"/>
          <w:sz w:val="28"/>
        </w:rPr>
        <w:t>
      </w:t>
      </w:r>
      <w:r>
        <w:rPr>
          <w:rFonts w:ascii="Times New Roman"/>
          <w:b w:val="false"/>
          <w:i w:val="false"/>
          <w:color w:val="000000"/>
          <w:sz w:val="28"/>
          <w:u w:val="single"/>
        </w:rPr>
        <w:t>Іске асыру тәртібі</w:t>
      </w:r>
      <w:r>
        <w:br/>
      </w:r>
      <w:r>
        <w:rPr>
          <w:rFonts w:ascii="Times New Roman"/>
          <w:b w:val="false"/>
          <w:i w:val="false"/>
          <w:color w:val="000000"/>
          <w:sz w:val="28"/>
        </w:rPr>
        <w:t>
      1. Қарыз алушы мен ККМ Жобаның БЖН-да жазылған белгілі бір іс-шараларға сәйкес іске асырылуына кепілдік беруге міндетті. БЖН-дегі кейінгі кез келген өзгерістер Қарыз алушы (ККМ арқылы) мен АДБ мұндай өзгерістерді бекіткенінен кейін ғана күшіне енеді. БЖН мен осы Қарыз туралы келісім арасындағы кез келген сәйкес келмеу жағдайында осы Қарыз туралы келісімнің ережелері басымдылық күшке ие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Қоршаған орта</w:t>
      </w:r>
      <w:r>
        <w:br/>
      </w:r>
      <w:r>
        <w:rPr>
          <w:rFonts w:ascii="Times New Roman"/>
          <w:b w:val="false"/>
          <w:i w:val="false"/>
          <w:color w:val="000000"/>
          <w:sz w:val="28"/>
        </w:rPr>
        <w:t>
      2. Қарыз алушы ККМ-ге жобаны және жобалық объектілерді дайындау, жобалау, салу, іске асыру, пайдалану және пайдаланудан шығару: Қарыз алушының (а) қоршаған ортамен, денсаулықпен және қауіпсіздікпен байланысты қолданылатын заңдары мен нормативтік актілеріне.</w:t>
      </w:r>
      <w:r>
        <w:br/>
      </w:r>
      <w:r>
        <w:rPr>
          <w:rFonts w:ascii="Times New Roman"/>
          <w:b w:val="false"/>
          <w:i w:val="false"/>
          <w:color w:val="000000"/>
          <w:sz w:val="28"/>
        </w:rPr>
        <w:t>
</w:t>
      </w:r>
      <w:r>
        <w:rPr>
          <w:rFonts w:ascii="Times New Roman"/>
          <w:b w:val="false"/>
          <w:i w:val="false"/>
          <w:color w:val="000000"/>
          <w:sz w:val="28"/>
        </w:rPr>
        <w:t>
      (b) Қоршаған ортаға қатысты саясатына және (с) ҚОӘБ мен ҚОБЖ-да жазылған барлық шаралар мен талаптарға және Мониторинг нәтижелері туралы баяндамаларға қатысты саясатта жазылған кез келген түзетуші және түсіндіруші іс-кимылдарға сәйкес болуына кепілдік беруді тапсыруы тиіс. Қарыз алушы ККМ-ге ҚОБЖ-ның жаңартылған нұсқасын жұмыстар басталғанша ұсынуды тапсыруға міндетті.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Жер сатып алу және қоныс аудару</w:t>
      </w:r>
      <w:r>
        <w:br/>
      </w:r>
      <w:r>
        <w:rPr>
          <w:rFonts w:ascii="Times New Roman"/>
          <w:b w:val="false"/>
          <w:i w:val="false"/>
          <w:color w:val="000000"/>
          <w:sz w:val="28"/>
        </w:rPr>
        <w:t>
      3. Қарыз алушы ККМ-ге:</w:t>
      </w:r>
      <w:r>
        <w:br/>
      </w:r>
      <w:r>
        <w:rPr>
          <w:rFonts w:ascii="Times New Roman"/>
          <w:b w:val="false"/>
          <w:i w:val="false"/>
          <w:color w:val="000000"/>
          <w:sz w:val="28"/>
        </w:rPr>
        <w:t>
</w:t>
      </w:r>
      <w:r>
        <w:rPr>
          <w:rFonts w:ascii="Times New Roman"/>
          <w:b w:val="false"/>
          <w:i w:val="false"/>
          <w:color w:val="000000"/>
          <w:sz w:val="28"/>
        </w:rPr>
        <w:t>
      (а) жұмыстарды орындауға арналған тиісті келісімшартта келісілген кестеге сәйкес Жоба үшін қажетті барлық жер учаскелері мен бөлу жолақтары келісімшарт бойынша жұмыстарды орындау үшін қол жетімді болуына; және</w:t>
      </w:r>
      <w:r>
        <w:br/>
      </w:r>
      <w:r>
        <w:rPr>
          <w:rFonts w:ascii="Times New Roman"/>
          <w:b w:val="false"/>
          <w:i w:val="false"/>
          <w:color w:val="000000"/>
          <w:sz w:val="28"/>
        </w:rPr>
        <w:t>
</w:t>
      </w:r>
      <w:r>
        <w:rPr>
          <w:rFonts w:ascii="Times New Roman"/>
          <w:b w:val="false"/>
          <w:i w:val="false"/>
          <w:color w:val="000000"/>
          <w:sz w:val="28"/>
        </w:rPr>
        <w:t>
      (b) барлық сатып алынған жерлер мен қоныс аудару бойынша іс-шаралар: Қарыз алушының (і) жер сатып алумен және мәжбүрлеп қоныс аударумен байланысты қолданылатын заңдары мен нормативтік актілеріне, және (іі) ЖСҚЖ-ның шаралары мен талаптарында көзделгендей мәжбүрлеп қоныс аудару саласындағы саясатқа және мониторинг нәтижелері туралы баяндамаларға қатысты саясатта жазылған кез келген түзетуші және түсіндіруші іс-қимылдарға сәйкес жүзеге асырылуына кез жеткізуді тапсыруы тиіс.</w:t>
      </w:r>
      <w:r>
        <w:br/>
      </w:r>
      <w:r>
        <w:rPr>
          <w:rFonts w:ascii="Times New Roman"/>
          <w:b w:val="false"/>
          <w:i w:val="false"/>
          <w:color w:val="000000"/>
          <w:sz w:val="28"/>
        </w:rPr>
        <w:t>
</w:t>
      </w:r>
      <w:r>
        <w:rPr>
          <w:rFonts w:ascii="Times New Roman"/>
          <w:b w:val="false"/>
          <w:i w:val="false"/>
          <w:color w:val="000000"/>
          <w:sz w:val="28"/>
        </w:rPr>
        <w:t>
      4. Мәжбүрлеп қоныс аудару саласындағы саясаттық немесе ЖСКЖ-ның</w:t>
      </w:r>
      <w:r>
        <w:br/>
      </w:r>
      <w:r>
        <w:rPr>
          <w:rFonts w:ascii="Times New Roman"/>
          <w:b w:val="false"/>
          <w:i w:val="false"/>
          <w:color w:val="000000"/>
          <w:sz w:val="28"/>
        </w:rPr>
        <w:t>
қолданылуына шектеу қоймастан Қарыз алушы ККМ-ге мыналар:</w:t>
      </w:r>
      <w:r>
        <w:br/>
      </w:r>
      <w:r>
        <w:rPr>
          <w:rFonts w:ascii="Times New Roman"/>
          <w:b w:val="false"/>
          <w:i w:val="false"/>
          <w:color w:val="000000"/>
          <w:sz w:val="28"/>
        </w:rPr>
        <w:t>
</w:t>
      </w:r>
      <w:r>
        <w:rPr>
          <w:rFonts w:ascii="Times New Roman"/>
          <w:b w:val="false"/>
          <w:i w:val="false"/>
          <w:color w:val="000000"/>
          <w:sz w:val="28"/>
        </w:rPr>
        <w:t>
      (а) Қарыз алушы түпкілікті ЖСҚЖ бойынша АДБ-ның мақұлдауын алғанша және бұл ЖСКЖ тиісті тұлғаларға ашық жарияланғанша: және</w:t>
      </w:r>
      <w:r>
        <w:br/>
      </w:r>
      <w:r>
        <w:rPr>
          <w:rFonts w:ascii="Times New Roman"/>
          <w:b w:val="false"/>
          <w:i w:val="false"/>
          <w:color w:val="000000"/>
          <w:sz w:val="28"/>
        </w:rPr>
        <w:t>
</w:t>
      </w:r>
      <w:r>
        <w:rPr>
          <w:rFonts w:ascii="Times New Roman"/>
          <w:b w:val="false"/>
          <w:i w:val="false"/>
          <w:color w:val="000000"/>
          <w:sz w:val="28"/>
        </w:rPr>
        <w:t>
      (b) өтемақылар мен басқа да төлемдер зардап шеккендерге ЖСКЖ-ға сәйкес берілгенше;</w:t>
      </w:r>
      <w:r>
        <w:br/>
      </w:r>
      <w:r>
        <w:rPr>
          <w:rFonts w:ascii="Times New Roman"/>
          <w:b w:val="false"/>
          <w:i w:val="false"/>
          <w:color w:val="000000"/>
          <w:sz w:val="28"/>
        </w:rPr>
        <w:t>
</w:t>
      </w:r>
      <w:r>
        <w:rPr>
          <w:rFonts w:ascii="Times New Roman"/>
          <w:b w:val="false"/>
          <w:i w:val="false"/>
          <w:color w:val="000000"/>
          <w:sz w:val="28"/>
        </w:rPr>
        <w:t>
      (с) тіршілік ету үшін жиынтық табыс пен қаражат бағдарламасы ЖСҚЖ-ға сәйкес жасалғанша, және</w:t>
      </w:r>
      <w:r>
        <w:br/>
      </w:r>
      <w:r>
        <w:rPr>
          <w:rFonts w:ascii="Times New Roman"/>
          <w:b w:val="false"/>
          <w:i w:val="false"/>
          <w:color w:val="000000"/>
          <w:sz w:val="28"/>
        </w:rPr>
        <w:t>
</w:t>
      </w:r>
      <w:r>
        <w:rPr>
          <w:rFonts w:ascii="Times New Roman"/>
          <w:b w:val="false"/>
          <w:i w:val="false"/>
          <w:color w:val="000000"/>
          <w:sz w:val="28"/>
        </w:rPr>
        <w:t>
      (d) Қарыз алушы осы тармақтың талаптарын орындау бойынша Қарыз алушы мен АДБ тағайындаған тәуелсіз сарапшы растаған есепті АДБ-ға ұсынғанша және АДБ бұл баяндаманы мақұлдағанша Жобаға байланысты не жан басының не экономикалық қоныс аударудың орын алмауын қамтамасыз етуді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Жергілікті халық</w:t>
      </w:r>
      <w:r>
        <w:br/>
      </w:r>
      <w:r>
        <w:rPr>
          <w:rFonts w:ascii="Times New Roman"/>
          <w:b w:val="false"/>
          <w:i w:val="false"/>
          <w:color w:val="000000"/>
          <w:sz w:val="28"/>
        </w:rPr>
        <w:t>
      5. Қарыз алушы ККМ-ге ҚШС-тің мән-мағынасы бойынша Жоба жергілікті халыққа қандай да бір әсер етпейтініне кепілдік беруді тапсыруы тиіс. Егер осындай әсер орын алатын болса, онда Қарыз алушы ККМ-ге Қарыз алушының және ККМ-нің жергілікті халықтарға байланысты қолданылатын барлық заңдары мен қағидаларына сәйкес жергілікті халық бойынша жоспар дайындауды, жария етуді және іске асыруды тапсыруы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Саясаттардың талаптарын іске асыру бойынша адам және қаржы ресурстары</w:t>
      </w:r>
      <w:r>
        <w:br/>
      </w:r>
      <w:r>
        <w:rPr>
          <w:rFonts w:ascii="Times New Roman"/>
          <w:b w:val="false"/>
          <w:i w:val="false"/>
          <w:color w:val="000000"/>
          <w:sz w:val="28"/>
        </w:rPr>
        <w:t>
      6. Қарыз алушы ККМ-ге ҚОБЖ мен ЖСҚЖ-ны толығымен жүзеге асыру үшін қажетті бюджет және адам ресурстарын беруді тапсыруы тиіс.</w:t>
      </w:r>
      <w:r>
        <w:br/>
      </w:r>
      <w:r>
        <w:rPr>
          <w:rFonts w:ascii="Times New Roman"/>
          <w:b w:val="false"/>
          <w:i w:val="false"/>
          <w:color w:val="000000"/>
          <w:sz w:val="28"/>
        </w:rPr>
        <w:t>
</w:t>
      </w:r>
      <w:r>
        <w:rPr>
          <w:rFonts w:ascii="Times New Roman"/>
          <w:b w:val="false"/>
          <w:i w:val="false"/>
          <w:color w:val="000000"/>
          <w:sz w:val="28"/>
        </w:rPr>
        <w:t>
      7. Қарыз алушы ККМ-ге жұмыстарды орындауға арналған барлық тендерлік құжаттар мен келісімшарттар мердігерлерді мынаған:</w:t>
      </w:r>
      <w:r>
        <w:br/>
      </w:r>
      <w:r>
        <w:rPr>
          <w:rFonts w:ascii="Times New Roman"/>
          <w:b w:val="false"/>
          <w:i w:val="false"/>
          <w:color w:val="000000"/>
          <w:sz w:val="28"/>
        </w:rPr>
        <w:t>
</w:t>
      </w:r>
      <w:r>
        <w:rPr>
          <w:rFonts w:ascii="Times New Roman"/>
          <w:b w:val="false"/>
          <w:i w:val="false"/>
          <w:color w:val="000000"/>
          <w:sz w:val="28"/>
        </w:rPr>
        <w:t>
      (а) ҚОЭБ-да мен ҚОБЖ және ЖСҚЖ-да жазылған, мердігерге қатысы бар шаралар мен мониторинг нәтижелері туралы баяндамаларға қатысты саясатта жазылған кез келген түзетуші және түсіндіруші іс-қимылдарды сақтауға;</w:t>
      </w:r>
      <w:r>
        <w:br/>
      </w:r>
      <w:r>
        <w:rPr>
          <w:rFonts w:ascii="Times New Roman"/>
          <w:b w:val="false"/>
          <w:i w:val="false"/>
          <w:color w:val="000000"/>
          <w:sz w:val="28"/>
        </w:rPr>
        <w:t>
</w:t>
      </w:r>
      <w:r>
        <w:rPr>
          <w:rFonts w:ascii="Times New Roman"/>
          <w:b w:val="false"/>
          <w:i w:val="false"/>
          <w:color w:val="000000"/>
          <w:sz w:val="28"/>
        </w:rPr>
        <w:t>
      (b) осы экологиялық және әлеуметтік шаралардың барлығына бюджет қаражатын беруге; сондай-ақ</w:t>
      </w:r>
      <w:r>
        <w:br/>
      </w:r>
      <w:r>
        <w:rPr>
          <w:rFonts w:ascii="Times New Roman"/>
          <w:b w:val="false"/>
          <w:i w:val="false"/>
          <w:color w:val="000000"/>
          <w:sz w:val="28"/>
        </w:rPr>
        <w:t>
</w:t>
      </w:r>
      <w:r>
        <w:rPr>
          <w:rFonts w:ascii="Times New Roman"/>
          <w:b w:val="false"/>
          <w:i w:val="false"/>
          <w:color w:val="000000"/>
          <w:sz w:val="28"/>
        </w:rPr>
        <w:t>
      (с) ККМ-ге экологияға, қоныс аударуға (оның ішінде жерді уақытша сатып алуға және қоныс аудару бойынша іс-шараларға, сондай-ақ тиісті тұлғалармен жасалған келісімдерге) немесе жергілікті халықтармен және Жобаны салу, іске асыру немесе пайдалану процесінде туындаған және ҚОӘБ, ҚОБЖ және ЖСҚЖ-да қаралмаған әсерлерге байланысты алдын ала көріп-білу мүмкін болмаған кез келген тәуекел туралы жазбаша хабарлама беруге міндеттейтін ережелерді қамтитынына кепілдік беруді тапсыруы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Мониторинг нәтижелері туралы есептерге қатысты саясат</w:t>
      </w:r>
      <w:r>
        <w:br/>
      </w:r>
      <w:r>
        <w:rPr>
          <w:rFonts w:ascii="Times New Roman"/>
          <w:b w:val="false"/>
          <w:i w:val="false"/>
          <w:color w:val="000000"/>
          <w:sz w:val="28"/>
        </w:rPr>
        <w:t>
      8. Қарыз алушы ККМ-ге мыналарды орындауды:</w:t>
      </w:r>
      <w:r>
        <w:br/>
      </w:r>
      <w:r>
        <w:rPr>
          <w:rFonts w:ascii="Times New Roman"/>
          <w:b w:val="false"/>
          <w:i w:val="false"/>
          <w:color w:val="000000"/>
          <w:sz w:val="28"/>
        </w:rPr>
        <w:t>
</w:t>
      </w:r>
      <w:r>
        <w:rPr>
          <w:rFonts w:ascii="Times New Roman"/>
          <w:b w:val="false"/>
          <w:i w:val="false"/>
          <w:color w:val="000000"/>
          <w:sz w:val="28"/>
        </w:rPr>
        <w:t>
      (а) АДБ-ға (і) құрылыс кезеңінде әр жарты жылда бір рет және (іі), жыл сайын пайдалану кезінде мониторинг нәтижелері туралы есептерге қатысты саясатты ұсынуды және ұсынылғаннан кейін кідіртпестен осындай есептердегі тиісті ақпаратты тиісті тұлғаларға жария етуді;</w:t>
      </w:r>
      <w:r>
        <w:br/>
      </w:r>
      <w:r>
        <w:rPr>
          <w:rFonts w:ascii="Times New Roman"/>
          <w:b w:val="false"/>
          <w:i w:val="false"/>
          <w:color w:val="000000"/>
          <w:sz w:val="28"/>
        </w:rPr>
        <w:t>
</w:t>
      </w:r>
      <w:r>
        <w:rPr>
          <w:rFonts w:ascii="Times New Roman"/>
          <w:b w:val="false"/>
          <w:i w:val="false"/>
          <w:color w:val="000000"/>
          <w:sz w:val="28"/>
        </w:rPr>
        <w:t>
      (b )Егер Жобаны салу, іске асыру және пайдаланудың қандай да бір кезеңінде ҚОӘБ, ҚОБЖ және ЖСҚЖ-да көзделмеген қоршаған орта және/немесе оған әсерге қатысты тәуекел туындаса оқиғаны егжей-тегжейлі сипаттай отырып, мұндай тәуекелдердің туындауы мен әсері туралы АДБ-ны кідіртпестен хабардар етуді;</w:t>
      </w:r>
      <w:r>
        <w:br/>
      </w:r>
      <w:r>
        <w:rPr>
          <w:rFonts w:ascii="Times New Roman"/>
          <w:b w:val="false"/>
          <w:i w:val="false"/>
          <w:color w:val="000000"/>
          <w:sz w:val="28"/>
        </w:rPr>
        <w:t>
</w:t>
      </w:r>
      <w:r>
        <w:rPr>
          <w:rFonts w:ascii="Times New Roman"/>
          <w:b w:val="false"/>
          <w:i w:val="false"/>
          <w:color w:val="000000"/>
          <w:sz w:val="28"/>
        </w:rPr>
        <w:t>
      (с) жұмыстарды орындауға арналған келісімшартты жасасқан күннен кешіктірмей, АДБ үшін қолайлы іріктеу процесі мен техникалық тапсырма шеңберінде білікті және тәжірибелі сыртқы сарапшыларды (бұл сарапшылар Қарыз алушы мен АДБ арасындағы № 2503 қарыз шеңберіндегі жобаны басқару жөніндегі бюджеттен қаржыландырылатын болады) тағайындауды, Жобаның мониторингі арқылы алынған ақпаратты тексеруді, сондай-ақ осындай сыртқы сарапшыларды тексеру бойынша кез келген қызметті жүргізуге жәрдемдесуді, және</w:t>
      </w:r>
      <w:r>
        <w:br/>
      </w:r>
      <w:r>
        <w:rPr>
          <w:rFonts w:ascii="Times New Roman"/>
          <w:b w:val="false"/>
          <w:i w:val="false"/>
          <w:color w:val="000000"/>
          <w:sz w:val="28"/>
        </w:rPr>
        <w:t>
</w:t>
      </w:r>
      <w:r>
        <w:rPr>
          <w:rFonts w:ascii="Times New Roman"/>
          <w:b w:val="false"/>
          <w:i w:val="false"/>
          <w:color w:val="000000"/>
          <w:sz w:val="28"/>
        </w:rPr>
        <w:t>
      (d) ҚОБЖ және ЖСКЖ-да жазылған шаралар мен талаптардың сақталуын кез келген іс жүзіндегі немесе әлеуетті бұзушылықтар туралы мұндай бұзушылықтар туралы белгілі болғаннан кейін дереу хабарлауды тапсыруы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Тыйым салынған инвестициялар тізімі</w:t>
      </w:r>
      <w:r>
        <w:br/>
      </w:r>
      <w:r>
        <w:rPr>
          <w:rFonts w:ascii="Times New Roman"/>
          <w:b w:val="false"/>
          <w:i w:val="false"/>
          <w:color w:val="000000"/>
          <w:sz w:val="28"/>
        </w:rPr>
        <w:t>
      9. Қарыз алушы Қарыздың ешқандай қаражаты ҚШС-ның </w:t>
      </w:r>
      <w:r>
        <w:rPr>
          <w:rFonts w:ascii="Times New Roman"/>
          <w:b w:val="false"/>
          <w:i w:val="false"/>
          <w:color w:val="000000"/>
          <w:sz w:val="28"/>
        </w:rPr>
        <w:t>5-қосымшасында</w:t>
      </w:r>
      <w:r>
        <w:rPr>
          <w:rFonts w:ascii="Times New Roman"/>
          <w:b w:val="false"/>
          <w:i w:val="false"/>
          <w:color w:val="000000"/>
          <w:sz w:val="28"/>
        </w:rPr>
        <w:t xml:space="preserve"> көзделген тыйым салынған инвестициялық қызмет тізіміне кірген қандай да бір қызметті қаржыландыруға пайдаланылмауын қамтамасыз етуі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Еңбекті қорғау</w:t>
      </w:r>
      <w:r>
        <w:br/>
      </w:r>
      <w:r>
        <w:rPr>
          <w:rFonts w:ascii="Times New Roman"/>
          <w:b w:val="false"/>
          <w:i w:val="false"/>
          <w:color w:val="000000"/>
          <w:sz w:val="28"/>
        </w:rPr>
        <w:t>
      10. Қарыз алушы ККМ-ге құрылыс мердігерлерінің: (а) қолданылатын негізгі еңбек стандарттарын, еңбек заңнамасын және жұмыс орнындағы еңбек қауіпсіздігінің тиісті нормаларын қолдануды; (b) ерлер мен әйелдерге тең еңбек үшін тең ақы төлеуді; (с) жолдарды салу және оларға техникалық қызмет көрсету жөніндегі іс-шаралар кезінде балалар еңбегін пайдаланбауды; (d) жұмысқа қойылатын талаптарды баламалы орындау және тиімділік шартымен жобаның құрылыстық мақсаттары үшін жергілікті аз қамтылған және тұрмысы нашар халықты ықтимал көлемде барынша жұмысқа орналастыруды; және (е) тәжірибесі бар және тәжірибесі жоқ жұмыс істейтін әйелдерді жұмысқа орналастыруға көмек көрсетілуін қамтамасыз етуді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Денсаулық сақтау</w:t>
      </w:r>
      <w:r>
        <w:br/>
      </w:r>
      <w:r>
        <w:rPr>
          <w:rFonts w:ascii="Times New Roman"/>
          <w:b w:val="false"/>
          <w:i w:val="false"/>
          <w:color w:val="000000"/>
          <w:sz w:val="28"/>
        </w:rPr>
        <w:t>
      11. Қарыз алушы ККМ-ге АИТВ/ЖИТС-ны қоса алғанда, жыныстық жолмен тарайтын аурулардың тәуекелдері туралы ақпараттың Жобаның шеңберінде тартылған мердігерлік ұйымдардың қызметкерлері арасында және Жобалық жол тікелей жақын тұратын жергілікті тұрғындар арасында таратылуын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Бірлесіп қаржыландыру</w:t>
      </w:r>
      <w:r>
        <w:br/>
      </w:r>
      <w:r>
        <w:rPr>
          <w:rFonts w:ascii="Times New Roman"/>
          <w:b w:val="false"/>
          <w:i w:val="false"/>
          <w:color w:val="000000"/>
          <w:sz w:val="28"/>
        </w:rPr>
        <w:t>
      12. Қарыз алушы осы Қарыз туралы келісімнің 4.02-бөлімінің жалпы мағынасын шектеместен, ККМ үшін жыл сайын бөлінетін бюджет қаражаты түрінде жобаны уақтылы және тиімді орындау үшін қажетті бірлесіп қаржыландырудың барлық қаражатына қолжетімділікті қамтамасыз етуге міндеттенеді және қажетті ресурстар уақтылы ұсынылатынына көз жеткізуге міндеттенеді. Қарыз алушы ККМ-нің жобаны іске асыру үшін қаржыландырудағы барлық өзгертілген қажеттіліктерді өзінің жыл сайынғы даму бағдарламаларына енгізетініне көз жеткізуге міндеттенеді. Қарыз алушы (і) осы Жобаны іске асыруға байланысты кез келген артық шығысты қаржыландыруға және (іі) АДБ-дан осы Жобаға байланысты артық шығыстарды қосымша қаржыландыру беруін сұрамауға міндеттенеді және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Құрылыстың сапасы</w:t>
      </w:r>
      <w:r>
        <w:br/>
      </w:r>
      <w:r>
        <w:rPr>
          <w:rFonts w:ascii="Times New Roman"/>
          <w:b w:val="false"/>
          <w:i w:val="false"/>
          <w:color w:val="000000"/>
          <w:sz w:val="28"/>
        </w:rPr>
        <w:t>
      13. Қарыз алушы ККМ-ге жобаның қолданылатын техникалық ерекшеліктер мен жоспарларға сәйкес орындалуын және құрылысты қадағалау, сапаны бақылау және жобаны басқару қолданылатын стандарттар мен үздік халықаралық тәжірибеге сәйкес жүргізілуін қамтамасыз етуді тапсырады.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Заңсыз саудаға жол бермеу</w:t>
      </w:r>
      <w:r>
        <w:br/>
      </w:r>
      <w:r>
        <w:rPr>
          <w:rFonts w:ascii="Times New Roman"/>
          <w:b w:val="false"/>
          <w:i w:val="false"/>
          <w:color w:val="000000"/>
          <w:sz w:val="28"/>
        </w:rPr>
        <w:t>
      14. Қарыз алушы жобалық жолда адамдарды, жабайы жануарларды, сирек кездесетін жануарларды және бақыланатын заттарды заңсыз сатуды анықтау және болғызбау үшін заңнамада көзделген сенімді әрі қатаң шаралардың орындалуын толығымен қамтамасыз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Сыбайлас жемқорлыққа қарсы күрес</w:t>
      </w:r>
      <w:r>
        <w:br/>
      </w:r>
      <w:r>
        <w:rPr>
          <w:rFonts w:ascii="Times New Roman"/>
          <w:b w:val="false"/>
          <w:i w:val="false"/>
          <w:color w:val="000000"/>
          <w:sz w:val="28"/>
        </w:rPr>
        <w:t>
      15. Қарыз алушы мен ККМ: (а) АДБ-ның сыбайлас жемқорлыққа қарсы күрес жөніндегі саясатын (1998 жылғы, қазіргі уақыттағы түзетулерімен) қолдануға міндеттенеді және АДБ-ның тікелей не өзінің агенттері арқылы Жобаға қатысты барлық болжамды сыбайлас жемқорлық, алаяқтық, астыртын сөз байласу немесе мәжбүрлеу жағдайларын тексеруге; және (b) толыққанды ынтымақтастыққа және осындай кез келген тексерудін қанағаттанарлық аяқталуы үшін қажетті қолдау көрсету жолымен мұндай тексерулерге құқылы екендігімен келіседі.</w:t>
      </w:r>
      <w:r>
        <w:br/>
      </w:r>
      <w:r>
        <w:rPr>
          <w:rFonts w:ascii="Times New Roman"/>
          <w:b w:val="false"/>
          <w:i w:val="false"/>
          <w:color w:val="000000"/>
          <w:sz w:val="28"/>
        </w:rPr>
        <w:t>
</w:t>
      </w:r>
      <w:r>
        <w:rPr>
          <w:rFonts w:ascii="Times New Roman"/>
          <w:b w:val="false"/>
          <w:i w:val="false"/>
          <w:color w:val="000000"/>
          <w:sz w:val="28"/>
        </w:rPr>
        <w:t>
      16. Қарыз алушы ККМ-ге АДБ-ның барлық мердігерлердің, өнім берушілер мен консультанттардың, сондай-ақ Жобаға қатысы бар қызметтерді көрсетушілердің жазбалары мен шоттарына аудит жүргізу және тексеру жүргізу құқығын айқындайтын ережелерді қоса алғанда, сыбайлас жемқорлыққа қарсы күрестің АДБ-ға қолайлы ережелері барлық келісімшарттар мен тең дерлік құжаттарда қамтылуын қамтамасыз етуге тапсырма береді.</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