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5d1c" w14:textId="51f5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"Сырбар" Сыртқы барлау қызметінің кейбір мәселелері туралы" Қазақстан Республикасы Президентінің 2009 жылғы 26 наурыздағы № 773 Жарлығына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13 наурыздағы № 281 Жарлығы. Күші жойылды - Қазақстан Республикасы Президентінің 2019 жылғы 18 қыркүйектегі № 163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18.09.2019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Қазақстан Республикасының 1995 жылғы 26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"Сырбар" Сыртқы барлау қызметінің кейбір мәселелері туралы" Қазақстан Республикасы Президентінің 2009 жылғы 26 наурыздағы № 773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(өте құпия);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(өте құпия).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