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851f" w14:textId="a898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2012 жылғы 30 қаңтардағы № 261 Жарлығы</w:t>
      </w:r>
    </w:p>
    <w:p>
      <w:pPr>
        <w:spacing w:after="0"/>
        <w:ind w:left="0"/>
        <w:jc w:val="both"/>
      </w:pP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Мемлекет басшысының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Жалпыұлттық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2012 жылғы 27 қаңтардағы «Әлеуметтік экономикалық жаңарту - Қазақстан дамуының басты бағыты»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қағидалары бойынша ақпараттық-түсіндіру жұмысын жүйелі негізде жүргізуді қамтамасыз етсін;</w:t>
      </w:r>
      <w:r>
        <w:br/>
      </w:r>
      <w:r>
        <w:rPr>
          <w:rFonts w:ascii="Times New Roman"/>
          <w:b w:val="false"/>
          <w:i w:val="false"/>
          <w:color w:val="000000"/>
          <w:sz w:val="28"/>
        </w:rPr>
        <w:t>
</w:t>
      </w:r>
      <w:r>
        <w:rPr>
          <w:rFonts w:ascii="Times New Roman"/>
          <w:b w:val="false"/>
          <w:i w:val="false"/>
          <w:color w:val="000000"/>
          <w:sz w:val="28"/>
        </w:rPr>
        <w:t>
      2) жыл сайын, 25 қаңтарға және 25 шілдеге, жартыжылдықтың және жылдың қорытындылары бойынша Қазақстан Республикасы Президентінің Әкімшілігіне Жалпыұлттық жоспардың орындалу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30 қаңтардағы</w:t>
      </w:r>
      <w:r>
        <w:br/>
      </w:r>
      <w:r>
        <w:rPr>
          <w:rFonts w:ascii="Times New Roman"/>
          <w:b w:val="false"/>
          <w:i w:val="false"/>
          <w:color w:val="000000"/>
          <w:sz w:val="28"/>
        </w:rPr>
        <w:t xml:space="preserve">
№ 261 Жарлығымен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 басшысының 2012 жылғы 27 қаңтардағы «Әлеуметтік-экономикалық жаңғырту - Қазақстан дамуының басты бағыты Қазақстан халқына Жолдауын іске асыру жөніндегі жалпыұлттық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877"/>
        <w:gridCol w:w="3492"/>
        <w:gridCol w:w="2797"/>
        <w:gridCol w:w="2776"/>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Жұмыспен қамту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қанатқақты кезеңінің іске асырылу қорытындылары бойынша 2015 жылды қоса алғанға дейін іске асырылу тиімділігінің аралық индикаторларын айқындай отырып, оны толық ауқымда іске асыруға көшу және оған қолжеткізуді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Қолжетімді тұрғын үй</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қолданыстағы бағдарламаларға тексеру және талдау жүргізу, олардың негізінде жыл сайын 1 миллион шаршы метрге дейін жалға берілетін тұрғын үй салуды және жалға алу арқылы сатып алу тетігін, сондай-ақ құрылыс индустриясын дамыту жөніндегі шаралар кешенін көздейтін бірыңғай «Қолжетімді тұрғын үй-2020» бағдарламасын әзірлеу және бекіту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 Қаржымині, Еңбекмині, Астана, Алматы қалаларының, облыстардың әкімдері, «Самұрық-Қазына» ҰӘҚ» АҚ</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Өңірлік даму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нақты қалалық экономиканы әртараптандыру, әлеуметтік саланы дамыту, шағын және орта бизнесті қолдау жөніндегі шараларды көздей отырып, Қалалық агломерациялар мен шағын қалаларды дамыту бағдарламасын қабылдау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МГМ, АШМ, БҒМ, Еңбекмині, Қаржымині, ТЖМ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басқаруды дамыту тұжырымдамасының жобасын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Қаржымині</w:t>
            </w:r>
          </w:p>
          <w:p>
            <w:pPr>
              <w:spacing w:after="20"/>
              <w:ind w:left="20"/>
              <w:jc w:val="both"/>
            </w:pPr>
            <w:r>
              <w:rPr>
                <w:rFonts w:ascii="Times New Roman"/>
                <w:b w:val="false"/>
                <w:i w:val="false"/>
                <w:color w:val="000000"/>
                <w:sz w:val="20"/>
              </w:rPr>
              <w:t>Үйлестіруші: Премьер-Министрдің орынбасары Қ.Н.Келімбетов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Тұрғындарға мемлекеттік қызмет көрсетудің сапасын арттыру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 жөніндегі шараларды көздей отырып, 2012 жылдың соңына дейін әлеуметтік маңызы бар мемлекеттік қызмет көрсетулердің 60 %-ын, сондай-ақ лицензиялардың барлық түрлерін электрондық форматқа көшіру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есеп</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ЭДСМ, Әділетмині,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соңына дейін әлеуметтік маңызы бар және неғұрлым талап етілетін рұқсат ету құжаттарын электрондық форматқа көшіру немесе халыққа қызмет көрсету орталықтары арқылы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есеп</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Әділетмині,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Ақтау, Алматы, Астана және Қарағанды қалаларында қанатқақты жобаны іске асырып, автокөлікті тіркеу мен жүргізуші куәліктерін беру мәселелерін халыққа қызмет көрсету орталықтарының қарауына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есеп</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ККМ, Маңғыстау, Қарағанды облыстарының, Астана және Алматы қалаларының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мен рұқсат етулердің барлық түрін үштен бірге төмендетуді қамтамасыз ететін Қазақстан Республикасының Заңын қабылдауды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ККМ, ЖРБА</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ету жүйесін одан әрі реформалауды көздейтін Тұжырымдама қабылдау және тиісті заң жобасын әзірлеуге кірісу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ККМ, ЖРБА</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Мемлекеттік қызмет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саясаты жөніндегі ұлттық комиссия құру және 2012 жылдың бірінші жартыжылдығының соңына дейін президенттік кадрлық корпус қалыптастыру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ЭДСМ, Әділетмині</w:t>
            </w:r>
          </w:p>
          <w:p>
            <w:pPr>
              <w:spacing w:after="20"/>
              <w:ind w:left="20"/>
              <w:jc w:val="both"/>
            </w:pPr>
            <w:r>
              <w:rPr>
                <w:rFonts w:ascii="Times New Roman"/>
                <w:b w:val="false"/>
                <w:i w:val="false"/>
                <w:color w:val="000000"/>
                <w:sz w:val="20"/>
              </w:rPr>
              <w:t>Үйлестіруші: Президент Әкімшілігінің Басшысы А.Е.Мусин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Сот және құқық қорғау жүйелерін жаңғырту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Судьяларды іріктеудің, оқытудың және тағайындаудың тиімді тетігін енгізу бөлігінде судьялар корпусын қалыптастыру тәртібін түбегейлі қайта қарау бойынша ұсыныстар әзірлеу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 ЖС, Әділетмині, БП</w:t>
            </w:r>
          </w:p>
          <w:p>
            <w:pPr>
              <w:spacing w:after="20"/>
              <w:ind w:left="20"/>
              <w:jc w:val="both"/>
            </w:pPr>
            <w:r>
              <w:rPr>
                <w:rFonts w:ascii="Times New Roman"/>
                <w:b w:val="false"/>
                <w:i w:val="false"/>
                <w:color w:val="000000"/>
                <w:sz w:val="20"/>
              </w:rPr>
              <w:t>Үйлестіруші: Президент Әкімшілігінің Басшысы А.Е.Мусин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жүйесін жетілдіру, оның ішінде судьялар корпусының жауапкершілігі мен біліктілігін арттыру жөнінде ұсыныстар әзірлеу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ЖСК, Әділетмині, БП</w:t>
            </w:r>
          </w:p>
          <w:p>
            <w:pPr>
              <w:spacing w:after="20"/>
              <w:ind w:left="20"/>
              <w:jc w:val="both"/>
            </w:pPr>
            <w:r>
              <w:rPr>
                <w:rFonts w:ascii="Times New Roman"/>
                <w:b w:val="false"/>
                <w:i w:val="false"/>
                <w:color w:val="000000"/>
                <w:sz w:val="20"/>
              </w:rPr>
              <w:t>Үйлестіруші: Президент Әкімшілігінің Басшысы А.Е.Мусин</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Төрелік және аралық соттарды нығайтуды, оның ішінде жалпы заң құзырындағы соттарға жүктемені төмендетуді көздейтін Заң жобасын Қазақстан Республикасы Парламентінің Мәжілісіне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ЖС, ЖСК, БП</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Қылмыстық іс жүргізу кодексінің жобасын әзірлеу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ЖС, Әділетмині, ЭҚСЖҚКА, ІІМ, ҰҚК</w:t>
            </w:r>
          </w:p>
          <w:p>
            <w:pPr>
              <w:spacing w:after="20"/>
              <w:ind w:left="20"/>
              <w:jc w:val="both"/>
            </w:pPr>
            <w:r>
              <w:rPr>
                <w:rFonts w:ascii="Times New Roman"/>
                <w:b w:val="false"/>
                <w:i w:val="false"/>
                <w:color w:val="000000"/>
                <w:sz w:val="20"/>
              </w:rPr>
              <w:t>Үйлестіруші: Бас прокурор А.Қ.Дауылбаев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детективтік қызмет туралы» Қазақстан Республикасы Заңының жобасын әзірлеу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ІІМ, БП, ҰҚК, ЭҚСЖҚКА</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құқық қорғау органдарының жеке құрамына кезектен тыс аттестаттау жүргізу туралы» Жарлық қабылдау және кезектен тыс аттестаттау жүргізу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w:t>
            </w:r>
          </w:p>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ТЖМ, Әділетмині, Қаржымині, БП, ЭҚСЖҚКА</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ақпан</w:t>
            </w:r>
          </w:p>
          <w:p>
            <w:pPr>
              <w:spacing w:after="20"/>
              <w:ind w:left="20"/>
              <w:jc w:val="both"/>
            </w:pPr>
            <w:r>
              <w:rPr>
                <w:rFonts w:ascii="Times New Roman"/>
                <w:b w:val="false"/>
                <w:i w:val="false"/>
                <w:color w:val="000000"/>
                <w:sz w:val="20"/>
              </w:rPr>
              <w:t>2012 жылғы шілде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қызметкерлерінің ақшалай ризығын арттыру мен әлеуметтік дестесін кеңейту, сондай-ақ олардың техникалық жарақтандырылуы жөнінде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ІІМ, ТЖМ, Әділетмині, Еңбекмині, БП, ЭҚСЖҚКА</w:t>
            </w:r>
          </w:p>
          <w:p>
            <w:pPr>
              <w:spacing w:after="20"/>
              <w:ind w:left="20"/>
              <w:jc w:val="both"/>
            </w:pPr>
            <w:r>
              <w:rPr>
                <w:rFonts w:ascii="Times New Roman"/>
                <w:b w:val="false"/>
                <w:i w:val="false"/>
                <w:color w:val="000000"/>
                <w:sz w:val="20"/>
              </w:rPr>
              <w:t>Үйлестіруші: Премьер-Министрдің орынбасары Қ.Н.Келімбетов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полициясын құру жөнінде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p>
            <w:pPr>
              <w:spacing w:after="20"/>
              <w:ind w:left="20"/>
              <w:jc w:val="both"/>
            </w:pPr>
            <w:r>
              <w:rPr>
                <w:rFonts w:ascii="Times New Roman"/>
                <w:b w:val="false"/>
                <w:i w:val="false"/>
                <w:color w:val="000000"/>
                <w:sz w:val="20"/>
              </w:rPr>
              <w:t>БЭК-ге қатысушы мемлекеттерге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БП, ҰҚК, ЭҚСЖҚКА</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p>
            <w:pPr>
              <w:spacing w:after="20"/>
              <w:ind w:left="20"/>
              <w:jc w:val="both"/>
            </w:pPr>
            <w:r>
              <w:rPr>
                <w:rFonts w:ascii="Times New Roman"/>
                <w:b w:val="false"/>
                <w:i w:val="false"/>
                <w:color w:val="000000"/>
                <w:sz w:val="20"/>
              </w:rPr>
              <w:t>2012 жылғы тамыз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сыбайлас жемқорлыққа қарсы іс-қимыл жөніндегі 2011 - 2015 жылдарға арналған салалық бағдарламаға, онда, оның ішінде жаңа құқықтық тетіктерді, ақпараттық мүмкіндіктерді, жұртшылықты сыбайлас жемқорлық тәртіп бұзушылықтың алдын алуға кеңінен тартуды, сондай-ақ мемлекеттік қызметшілердің шығыстарына мағлұмдауға көшуді көздей отырып, өзгерістер мен толықтырулар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ЭҚСЖҚКА, ҰҚК, БП, МҚІА, Әділетмині, Қаржымині, ЭДСМ</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Қазақстанда адами капиталдың сапалы өсуі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ДБҰ-ның, «Назарбаев Зияткерлік мектептері» ДБҰ-ның, «Кәсіпқор» холдингінің тәжірибесін ескере отырып, білім берудің барлық деңгейіндегі оқыту үдерісіне қазіргі заманғы әдістер мен технологиялар енгізуді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w:t>
            </w:r>
          </w:p>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«Назарбаев Университеті» ДБҰ, «Назарбаев Зияткерлік мектептері» ДБҰ, «Кәсіпқор» холдингі,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білім стандарттарын, біліктілікті арттыруға қойылатын талаптарды жетілдіру және өңірлердегі педагогтардың біліктілігін арттыратын интеграцияланған орталықтар желісін дамыту арқылы педагогтық құрам деңгейін сапалы көтеруді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w:t>
            </w:r>
          </w:p>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 «Назарбаев Университеті» ДБҰ, «Назарбаев Зияткерлік мектептері» ДБҰ,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Қанатқақты режимде салалық қауымдастықтар арқауында бірқатар тәуелсіз біліктілікті бекіту орталықтарын құру (бір-екі салаларда)</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Қаржымині, ИЖТМ</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 әріптестік арқылы жастар үшін білімге қолжетімділік тетіктерін жетілдіру, ауылдық жерлерден және аз қамтамасыз етілген отбасылардан шыққан жастардың жол жүруі мен өмір сүруіне жәрдем ақша бөлу, жоғары оқу орындары мен колледждер жатақханаларының желісін кеңейту жөнінде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Қаржымині, ҚТКШІА, ДСМ,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жастарға өндірістен қол үзбей кәсіптік-техникалық және жоғары білім алуға мүмкіндік беру жөнінде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Еңбекмині, Қаржымині, ҚТКШІА, ДСМ,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оқушыларының функциялық сауаттылығын дамыту жөнінде Ұлттық іс-қимылдар жоспарын бекіту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w:t>
            </w:r>
          </w:p>
          <w:p>
            <w:pPr>
              <w:spacing w:after="20"/>
              <w:ind w:left="20"/>
              <w:jc w:val="both"/>
            </w:pPr>
            <w:r>
              <w:rPr>
                <w:rFonts w:ascii="Times New Roman"/>
                <w:b w:val="false"/>
                <w:i w:val="false"/>
                <w:color w:val="000000"/>
                <w:sz w:val="20"/>
              </w:rPr>
              <w:t>Президент Әкімшілігіне ақпарат</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Зияткерлік мектептері» ДБҰ,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Патриотизмді, мораль мен парасаттылық нормаларын, ұлтаралық келісім мен толеранттылықты, тәннің де, жанның да дамуын, заңға мойынұсынушылықты сіңіру мақсатында меншіктің қандай түріне жататынына қарамастан, барлық білім беру мекемелерінде үлгілік Оқыту үдерісінің тәрбиелік құрамдасын күшейту жөніндегі кешенді жоспар әзірлеу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w:t>
            </w:r>
          </w:p>
          <w:p>
            <w:pPr>
              <w:spacing w:after="20"/>
              <w:ind w:left="20"/>
              <w:jc w:val="both"/>
            </w:pPr>
            <w:r>
              <w:rPr>
                <w:rFonts w:ascii="Times New Roman"/>
                <w:b w:val="false"/>
                <w:i w:val="false"/>
                <w:color w:val="000000"/>
                <w:sz w:val="20"/>
              </w:rPr>
              <w:t>Президент Әкімшілігіне ақпарат</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МАМ, СДШІА, ДІА «Назарбаев Университеті» ДБҰ, «Назарбаев Зияткерлік мектептері» ДБҰ,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9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Онкологиялық жәрдемді дамыту бағдарламасын қабылдау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«Назарбаев Университеті» ДБҰ</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Медициналық холдинг арқауында Ұлттық ғылыми онкологиялық орталық құру жөнінде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«Назарбаев Университеті» ДБҰ</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өз денсаулығы үшін ынтымақтастық жауапкершілігі тетігін енгізуді ескере отырып денсаулық сақтау жүйесін дамыту жөнінде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 Еңбекмині, Қаржымині, ҰБ</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дене шынықтырумен және спортпен жаппай айналысуы үшін спорттық инфрақұрылымдардың қолжетімділігін қамтамасыз ету тұрғысынан барлық спорттық объектілерге тексеру жүргізу және қажет болған жағдайда Қазақстан Республикасында дене шынықтыру мен спортты дамытудың 2011 - 2015 жылдарға арналған салалық бағдарламасына өзгерістер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w:t>
            </w:r>
          </w:p>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Зейнетақы жүйесін жетілдіру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Салымшылардың зейнетақы қорларының инвестициялық саясатына ықпал ету мүмкіндіктерін көздей отырып, зейнетақы жүйесін жетілдіру жөнінде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ұсыныстар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Қаржымині, ҰБ</w:t>
            </w:r>
          </w:p>
          <w:p>
            <w:pPr>
              <w:spacing w:after="20"/>
              <w:ind w:left="20"/>
              <w:jc w:val="both"/>
            </w:pPr>
            <w:r>
              <w:rPr>
                <w:rFonts w:ascii="Times New Roman"/>
                <w:b w:val="false"/>
                <w:i w:val="false"/>
                <w:color w:val="000000"/>
                <w:sz w:val="20"/>
              </w:rPr>
              <w:t>Үйлестіруші: Премьер-Министрдің орынбасары Қ.Н.Келімбетов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Индустриялық-инновациялық жобалар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арналған республикалық бюджетті қалыптастыру кезінде инновациялық кластерлердің инфрақұрылымын дамытуға қаражат көздеу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арналған республикалық бюджет туралы» Заң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АШМ, ЭДСМ, Қаржымині, МГМ, БҚА, ҰҒА, ЖРБА, «Самұрық-Қазына» ҰӘҚ» АҚ, «Назарбаев Университеті» ДБҰ</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1320 мегаватт Балқаш ЖЭС-нің бірінші модулінің құрылысын бастауды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 БҚА, ЖРБА, «Самұрық-Қазына» ҰӘҚ» АҚ, Алматы және Жамбыл облыстарының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«Жезқазған-Бейнеу» теміржол желісінің құрылысын бастауды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ЭДСМ, БҚА, ЖРБА, «Самұрық-Қазына» ҰӘҚ» АҚ, Қарағанды, Қызылорда, Ақтөбе, Маңғыстау облыстарының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«Арқалық-Шұбаркөл» теміржол желісінің құрылысын бастауды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ЭДСМ, БҚА, ЖРБА, «Самұрық-Қазына» ҰӘҚ» АҚ, Қарағанды және Қостанай облыстарының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дәлізінің қазақстандық учаскесінің құрылысын аяқтауды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Алматы, Жамбыл, Оңтүстік Қазақстан, Қызылорда, Ақтөбе, Батыс Қазақстан облыстарының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соңына дейін жартыжылдықта бір рет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минералдық тыңайтқыштар шығару жөніндегі зауыт құрылысын бастау үшін құжаттама әзірлеу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МГМ, АШМ, Әділетмині, Қаржымині, Қоршағанортамині, ҚТКШІА, БҚА, ЖРБА, «Самұрық-Қазына» ҰӘҚ» АҚ, Жамбыл облысының әкімі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зауытында мұнайды терең өңдеу жөніндегі кешеннің құрылысын бастауды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ЭДСМ, Қаржымині, ҚТКШІА, «Самұрық-Қазына» ҰӘҚ» АҚ</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интеграцияланған газ-химия кешенінің құрылысын бастауды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ЭДСМ, Қаржымині, ҚТКШІА, «Самұрық-Қазына» ҰӘҚ» АҚ, Атырау облысының әкімі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облысындағы Қарашығанақ газ өңдеу зауытын жобалауды аяқтау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БҚА, «Самұрық-Қазына» ҰӘҚ» АҚ, Батыс Қазақстан облысының әкімі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Астананы қоса алғанда, Орталық Қазақстанды газдандыру үшін «Қарталы-Тобыл-Көкшетау-Астана» газ құбырын жобалауды аяқтау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ЭДСМ, ҚТКШІА, БҚА, ЖРБА, «Самұрық-Қазына» ҰӘҚ» АҚ, Ақмола, Қарағанды, Қостанай, Солтүстік Қазақстан облыстарының және Астана қаласының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ресурстарын қайта өңдеу және оған қызмет көрсететін инфрақұрылым саласындағы индустриялық-инновациялық жобаларды іске асыруға бағытталатын қаржылық қаражаттың пайдаланылуына бақылауды жүзеге асыру жөнінде комиссия құруды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 Үкімет, БП, ЭҚСЖҚКА, ҰҚК, Астана, Алматы қалаларының, облыстардың әкімдері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ҒЗТКЖ-ны қаржыландыру үшін инновациялық гранттарға шығыстар мөлшерін ұлғайту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ЭДСМ, Қаржымині, ДСМ, АШМ</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наурыз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ДБҰ-ның 2020 жылға дейінгі даму стратегиясында оны трансферт пен жаңа технологиялар құруға ықпал ететін инновациялық-интеллектуалдық кластер ретінде қалыптастыру мәселесін көздеу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«Самұрық-Қазына» ҰӘҚ» АҚ, «Назарбаев Университеті» ДБҰ</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инновациялар саласындағы мемлекет пен бизнестің өзара іс-қимылының әлеуетін өрістету мақсатында Қазақстан Республикасы Парламентінің Мәжілісіне мемлекет-жекеменшік әріптестігінің жаңа пішіндерін енгізуді көздейтін заң жобасына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ИЖТМ, Қаржымині, БҚА</w:t>
            </w:r>
          </w:p>
          <w:p>
            <w:pPr>
              <w:spacing w:after="20"/>
              <w:ind w:left="20"/>
              <w:jc w:val="both"/>
            </w:pPr>
            <w:r>
              <w:rPr>
                <w:rFonts w:ascii="Times New Roman"/>
                <w:b w:val="false"/>
                <w:i w:val="false"/>
                <w:color w:val="000000"/>
                <w:sz w:val="20"/>
              </w:rPr>
              <w:t>Үйлестіруші: Премьер-Министрдің орынбасары Қ.Н.Келімбетов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өсім нүктелері бойынша талдау жүргізу және ұсыныстар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әлемдік деңгейдегі тау шаңғысы курорттарын дамыту жоспарын қабылдау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СДШІА, Алматы облысының және Алматы қаласының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Щучье-Бурабай курортты аймағын дамыту жоспарын қабылдау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Ақмола облысының әкімі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бағдарламасына инновациялар енгізу үстіндегі ісін жаңа бастаушы және жас кәсіпкерлерді қолдаудың жаңа тетіктерін енгізу мәселелері бойынша өзгерістер мен толықтырулар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Алматы, Астана қалаларының, облыстардың әкімдері, «Даму» КДҚ» АҚ</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қаржы-экономикалық, оның ішінде салықтық құқық бұзушылықтарды одан әрі қылмыссыздандыруды көздейтін Заң жобасын әзірлеу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ЭҚСЖҚКА, Қаржымині, ІІМ</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шетелдік инвесторлармен тұрақты консультациялардың институционалдық тетіктерін әзірлеу және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елдерінің тәжірибесіне сәйкес кәсіпорындардың бизнесті жауапкершілікпен жүргізудің ерікті қағидаттарын сақтауын ынталандырудың стратегиясын әзірлеу және іске асыру жөніндегі байланыс орталықтарын құруды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ИЖТМ, МГМ, Еңбекмині, Қоршағанмині</w:t>
            </w:r>
          </w:p>
          <w:p>
            <w:pPr>
              <w:spacing w:after="20"/>
              <w:ind w:left="20"/>
              <w:jc w:val="both"/>
            </w:pPr>
            <w:r>
              <w:rPr>
                <w:rFonts w:ascii="Times New Roman"/>
                <w:b w:val="false"/>
                <w:i w:val="false"/>
                <w:color w:val="000000"/>
                <w:sz w:val="20"/>
              </w:rPr>
              <w:t>Үйлестіруші: Премьер-Министрдің орынбасары Е.Т.Орынбаев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ДСҰ-ға өту жөніндегі келіссөздер үдерісін аяқтау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ДСҰ-ға өтуі туралы хаттамаға қол қою</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интеграция істері министрі, ЭДСМ</w:t>
            </w:r>
          </w:p>
          <w:p>
            <w:pPr>
              <w:spacing w:after="20"/>
              <w:ind w:left="20"/>
              <w:jc w:val="both"/>
            </w:pPr>
            <w:r>
              <w:rPr>
                <w:rFonts w:ascii="Times New Roman"/>
                <w:b w:val="false"/>
                <w:i w:val="false"/>
                <w:color w:val="000000"/>
                <w:sz w:val="20"/>
              </w:rPr>
              <w:t>Үйлестіруші: Премьер-Министрдің орынбасары Қ.Н.Келімбетов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Ауыл шаруашылығын дамыту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Фермерлердің қаржыландыруға қолжетімділігін кеңейту, оның ішінде аграрлық өндірістегі жекеше инвестициялардың тәуекелдерін төмендету үшін займдарды мемлекеттік кепілдендіру мен сақтандыруды енгізу есебінен кеңейту үшін балама жолдарды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есеп</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 ҰБ, Қаржымині, «ҚазАгро ҰБХ» АҚ, облыстардың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шілдеде ұсыныстар</w:t>
            </w:r>
          </w:p>
          <w:p>
            <w:pPr>
              <w:spacing w:after="20"/>
              <w:ind w:left="20"/>
              <w:jc w:val="both"/>
            </w:pPr>
            <w:r>
              <w:rPr>
                <w:rFonts w:ascii="Times New Roman"/>
                <w:b w:val="false"/>
                <w:i w:val="false"/>
                <w:color w:val="000000"/>
                <w:sz w:val="20"/>
              </w:rPr>
              <w:t>2012 жылғы желтоқсанда орындау</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сауданы делдалдарсыз жүргізуді мемлекеттік қолдаудың тетігін әзірлеп,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ұсыныстар</w:t>
            </w:r>
          </w:p>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Қаржымині, БҚА, Астана, Алматы қалаларының, облыстардың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саласының компанияларын шоғырландыру арқылы біртұтас астық холдингін құру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 Қаржымині, ККМ, БҚА,  «Самұрық-Қазына» ҰӘҚ» АҚ, «ҚазАгро ҰБХ» АҚ, облыстардың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«Мүйізді ірі қара мал етінің экспорттық әлеуетін дамыту» жобасын іске асыруды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ҰБХ» АҚ, облыстардың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шаруашылығын, жемшөп өндірісі мен шалғайдағы жайылымдық мал шаруашылығын дамыту мәселелері жөнінде Қазақстан Республикасында агроөнеркәсіптік кешенді дамыту жөніндегі салалық бағдарламаға өзгерістер мен толықтырулар енгізу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ЭДСМ, Қаржымині, БҚА, ЖРБА, облыстардың әкімдері</w:t>
            </w:r>
          </w:p>
          <w:p>
            <w:pPr>
              <w:spacing w:after="20"/>
              <w:ind w:left="20"/>
              <w:jc w:val="both"/>
            </w:pPr>
            <w:r>
              <w:rPr>
                <w:rFonts w:ascii="Times New Roman"/>
                <w:b w:val="false"/>
                <w:i w:val="false"/>
                <w:color w:val="000000"/>
                <w:sz w:val="20"/>
              </w:rPr>
              <w:t>Үйлестіруші: Премьер-Министрдің Бірінші орынбасары С.Н.Ахметов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Сыртқы саясат</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1) Астана экономикалық форумын;</w:t>
            </w:r>
            <w:r>
              <w:br/>
            </w:r>
            <w:r>
              <w:rPr>
                <w:rFonts w:ascii="Times New Roman"/>
                <w:b w:val="false"/>
                <w:i w:val="false"/>
                <w:color w:val="000000"/>
                <w:sz w:val="20"/>
              </w:rPr>
              <w:t>
</w:t>
            </w:r>
            <w:r>
              <w:rPr>
                <w:rFonts w:ascii="Times New Roman"/>
                <w:b w:val="false"/>
                <w:i w:val="false"/>
                <w:color w:val="000000"/>
                <w:sz w:val="20"/>
              </w:rPr>
              <w:t>2) Әлемдік және дәстүрлі діндер көшбасшыларының IV съезін;</w:t>
            </w:r>
            <w:r>
              <w:br/>
            </w:r>
            <w:r>
              <w:rPr>
                <w:rFonts w:ascii="Times New Roman"/>
                <w:b w:val="false"/>
                <w:i w:val="false"/>
                <w:color w:val="000000"/>
                <w:sz w:val="20"/>
              </w:rPr>
              <w:t>
</w:t>
            </w:r>
            <w:r>
              <w:rPr>
                <w:rFonts w:ascii="Times New Roman"/>
                <w:b w:val="false"/>
                <w:i w:val="false"/>
                <w:color w:val="000000"/>
                <w:sz w:val="20"/>
              </w:rPr>
              <w:t>3) Ислам Ынтымақтастығы Ұйымындағы, Ұжымдық қауіпсіздік туралы шарт ұйымындағы төрағалықты аяқтау;</w:t>
            </w:r>
            <w:r>
              <w:br/>
            </w:r>
            <w:r>
              <w:rPr>
                <w:rFonts w:ascii="Times New Roman"/>
                <w:b w:val="false"/>
                <w:i w:val="false"/>
                <w:color w:val="000000"/>
                <w:sz w:val="20"/>
              </w:rPr>
              <w:t>
</w:t>
            </w:r>
            <w:r>
              <w:rPr>
                <w:rFonts w:ascii="Times New Roman"/>
                <w:b w:val="false"/>
                <w:i w:val="false"/>
                <w:color w:val="000000"/>
                <w:sz w:val="20"/>
              </w:rPr>
              <w:t>4) «Астана - 2012 жылғы Достастық елордасы» және «Астана - 2012 жылғы Түрік әлемінің мәдени елордасы» жылына арналған әлеуметтік мәні бар және мәдени іс-шаралар кешенін дайындап, өткізу</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есеп</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Астана қаласының әкімі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Съездің хатшылығы, СІМ, ДІА, Астана қаласының әкімі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МАМ, ІІМ, ККМ, ТЖМ, Астана және Алматы қалаларының әкімдері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Астана қаласының әкімі</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энергиялық-экологиялық стратегияны және Астананың «Жасыл көпір» бастамасын алға жылжытуды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Әкімшілігіне есеп</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ИЖТМ, СІМ, БҒМ, Астана қаласының әкімі</w:t>
            </w:r>
          </w:p>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r>
        <w:trPr>
          <w:trHeight w:val="16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қаржылық қамтамасыз ету жөнінде шаралар қабылдау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Әділетмині, Астана, Алматы қалаларының, облыстардың әкімдері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Үйлестіруші: Премьер-Министр К.Қ.Мәсімов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r>
    </w:tbl>
    <w:p>
      <w:pPr>
        <w:spacing w:after="0"/>
        <w:ind w:left="0"/>
        <w:jc w:val="both"/>
      </w:pPr>
      <w:r>
        <w:rPr>
          <w:rFonts w:ascii="Times New Roman"/>
          <w:b/>
          <w:i w:val="false"/>
          <w:color w:val="000000"/>
          <w:sz w:val="28"/>
        </w:rPr>
        <w:t>Ескертпе: аббревиатуралардың таратылып жазылуы:</w:t>
      </w:r>
    </w:p>
    <w:p>
      <w:pPr>
        <w:spacing w:after="0"/>
        <w:ind w:left="0"/>
        <w:jc w:val="both"/>
      </w:pPr>
      <w:r>
        <w:rPr>
          <w:rFonts w:ascii="Times New Roman"/>
          <w:b w:val="false"/>
          <w:i w:val="false"/>
          <w:color w:val="000000"/>
          <w:sz w:val="28"/>
        </w:rPr>
        <w:t>АШМ - Қазақстан Республикасы Ауыл шаруашылығы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ДІА - Қазақстан Республикасы Дін істері агенттігі</w:t>
      </w:r>
      <w:r>
        <w:br/>
      </w:r>
      <w:r>
        <w:rPr>
          <w:rFonts w:ascii="Times New Roman"/>
          <w:b w:val="false"/>
          <w:i w:val="false"/>
          <w:color w:val="000000"/>
          <w:sz w:val="28"/>
        </w:rPr>
        <w:t>
«Даму» КДҚ» АҚ - «Даму» кәсіпкерлікті дамыту қоры» акционерлік қоғамы</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ЖСС - Қазақстан Республикасы Жоғары Сот Кеңесі</w:t>
      </w:r>
      <w:r>
        <w:br/>
      </w:r>
      <w:r>
        <w:rPr>
          <w:rFonts w:ascii="Times New Roman"/>
          <w:b w:val="false"/>
          <w:i w:val="false"/>
          <w:color w:val="000000"/>
          <w:sz w:val="28"/>
        </w:rPr>
        <w:t>
ЖРБА - Қазақстан Республикасы Жер ресурстарын басқару агенттігі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«Кәсіпқор» холдингі - «Кәсіпкор» холдингі» коммерциялық емес акционерлік қоғамы</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«ҚазАгро» ҰБХ» АҚ - «ҚазАгро» ұлттық басқарушы холдингі» акционерлік қоғамы</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«Назарбаев Зияткерлік мектептері» дербес білім беру ұйымы</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Съезд Хатшылығы - Әлемдік және дәстүрлі діндер көшбасшылары съезінің Хатшылығы</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ЭҚСЖҚКА -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ҒЗТКЖ - Ғылыми-зерттеу және тәжірибелік-конструкторлық жұмыс</w:t>
      </w:r>
      <w:r>
        <w:br/>
      </w:r>
      <w:r>
        <w:rPr>
          <w:rFonts w:ascii="Times New Roman"/>
          <w:b w:val="false"/>
          <w:i w:val="false"/>
          <w:color w:val="000000"/>
          <w:sz w:val="28"/>
        </w:rPr>
        <w:t>
ЭЫДҰ - Экономикалық ынтымақтастық және даму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