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19ed" w14:textId="c761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30 маусымдағы № 3985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6 сәуірдегі № 1182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жанында Шетелдік инвесторлар кеңесін құру туралы» Қазақстан Республикасы Президентінің 1998 жылғы 30 маусымдағы № 3985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18, 156-құжат; 2000 ж., № 17, 168-құжат; 2003 ж., № 45, 486-құжат; 2007 ж., № 14, 160-құжат)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Шетелдік инвесторлар кеңесі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«сауда» деген сөз «жаңа технологиялар»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«орынбасары», «Сыртқы істер министрі», «Индустрия және сауда министрі», «Экономика және бюджеттік жоспарлау министрі» деген сөздер тиісінше «бірінші орынбасары», «Қазақстан Республикасының Мемлекеттік хатшысы - Сыртқы істер министрі», «Премьер-Министрінің орынбасары - Индустрия және жаңа технологиялар министрі», «Экономикалық даму және сауда министрі»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«қызметіне» деген сөзден кейін «байқаушы мәртебесінде»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«сауда» деген сөз «жаңа технологиялар»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«15-1. Осы Ереженің 6-1-тарауында айқындалатын тәртіппен Комиссияның оң шешімі болған кезде үміткерге байқаушы мәртебесі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«Президентіне» деген сөзден кейін «байқаушылардың құрамы бойынша және»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мынадай мазмұндағы 6-1-тараумен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Байқаушылар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Байқаушылар Кеңестің мүшелері болып табылмайды.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21-3. Байқаушылар құрамына оннан аспайтын халықаралық ұйым немесе шетелдік компания кіре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21-4. Байқаушылардың құрамын Комиссияның ұсынымы бойынша Кеңестің төрағасы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21-5. Байқаушылар Кеңестің аралық және жалпы отырыстарына қатыса алады, сондай-ақ жұмыс органымен келісім бойынша баяндама жасай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21-6. Байқаушылар кем дегенде Кеңестің бір жұмыс тобының жұмысына белсенді қатысуға, Қазақстан Республикасының жағымды инвестициялық ахуалын қалыптастыруға және беделін жақсартуға үлес қосуы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21-7. Байқаушы мәртебесі Кеңестің мүшелігіне өтінім берген үміткерлерге екі жылға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21-8. Байқаушының өкілеттіктер мерзімі аяқталғаннан кейін Комиссия байқаушыны Кеңестің мүшелігіне енгізуге немесе енгізуден бас тартуға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«мерзімдерде жылына кемінде екі рет» деген сөздер «мерзімге және тақырыпқа сәйкес жылына кемінде бір рет»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«31. Кеңестің жалпы және аралық отырыстарының қорытындылары бойынша қабылданған шешімдер хаттамамен ресімделеді. Кеңестің жұмыс органы Қазақстан Республикасының Премьер-Министрімен, мүдделі мемлекеттік органдармен және Кеңестің шетелдік мүшелерімен келісілген хаттама жобасын Кеңестің жалпы отырысы өткізілген күннен бастап екі апта мерзімде Қазақстан Республикасы Президентінің Әкімшілігіне енгізеді.».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