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eb9e" w14:textId="d8de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2 көлік дәлізі үшін Инвестициялық бағдарлама (Маңғыстау облысындағы учаскелер) - 1-жоба)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12 тамыздағы № 138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2 көлік дәлізі үшін Инвестициялық бағдарлама (Маңғыстау облысындағы учаскелер) - 1-жоба)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операциялар)(ОАӨЭЫ 2 көлік дәлізі үшін Инвестициялық бағдарлама (Маңғыстау облысындағы учаскелер) - 1-жоба)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12 тамыздағы</w:t>
      </w:r>
      <w:r>
        <w:br/>
      </w:r>
      <w:r>
        <w:rPr>
          <w:rFonts w:ascii="Times New Roman"/>
          <w:b w:val="false"/>
          <w:i w:val="false"/>
          <w:color w:val="000000"/>
          <w:sz w:val="28"/>
        </w:rPr>
        <w:t xml:space="preserve">
№ 138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r>
        <w:br/>
      </w:r>
      <w:r>
        <w:rPr>
          <w:rFonts w:ascii="Times New Roman"/>
          <w:b/>
          <w:i w:val="false"/>
          <w:color w:val="000000"/>
        </w:rPr>
        <w:t>
(ОАӨЭЫ 2 көлік дәлізі үшін Инвестициялық бағдарлама</w:t>
      </w:r>
      <w:r>
        <w:br/>
      </w:r>
      <w:r>
        <w:rPr>
          <w:rFonts w:ascii="Times New Roman"/>
          <w:b/>
          <w:i w:val="false"/>
          <w:color w:val="000000"/>
        </w:rPr>
        <w:t>
(Маңғыстау облысындағы учаскелер) - 1-жоба)</w:t>
      </w:r>
    </w:p>
    <w:bookmarkEnd w:id="2"/>
    <w:p>
      <w:pPr>
        <w:spacing w:after="0"/>
        <w:ind w:left="0"/>
        <w:jc w:val="both"/>
      </w:pPr>
      <w:r>
        <w:rPr>
          <w:rFonts w:ascii="Times New Roman"/>
          <w:b w:val="false"/>
          <w:i w:val="false"/>
          <w:color w:val="000000"/>
          <w:sz w:val="28"/>
        </w:rPr>
        <w:t>ҚАЗАҚСТАН РЕСПУБЛИКАСЫ (бұдан әрі Қарыз алушы деп аталатын) мен АЗИЯ ДАМУ БАНКІ (бұдан әрі АДБ деп аталатын) арасындағы</w:t>
      </w:r>
      <w:r>
        <w:br/>
      </w:r>
      <w:r>
        <w:rPr>
          <w:rFonts w:ascii="Times New Roman"/>
          <w:b w:val="false"/>
          <w:i w:val="false"/>
          <w:color w:val="000000"/>
          <w:sz w:val="28"/>
        </w:rPr>
        <w:t>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(A) Қарыз алушы мен АДБ арасында жасалған 2011 жылғы қаржыландыру туралы негіздемелік келісімге ("ҚНК" ") сәйкес АДБ ОАӨЭЫ 2 көлік дәлізінің (Маңғыстау облысының учаскелері) Инвестициялық бағдарламасы (бұдан әрі - "Инвестициялық бағдарлама") шеңберіндегі жобаларды қаржыландыру мақсатында Қарыз алушыға көп траншты қаржыландыру тетігін беруге келісті;</w:t>
      </w:r>
    </w:p>
    <w:p>
      <w:pPr>
        <w:spacing w:after="0"/>
        <w:ind w:left="0"/>
        <w:jc w:val="both"/>
      </w:pPr>
      <w:r>
        <w:rPr>
          <w:rFonts w:ascii="Times New Roman"/>
          <w:b w:val="false"/>
          <w:i w:val="false"/>
          <w:color w:val="000000"/>
          <w:sz w:val="28"/>
        </w:rPr>
        <w:t>      (B) Қарыз алушы 2010 жылғы Қарыз алушы беретін қаржыландыру туралы кезеңді сұрау салуды беру арқылы АДБ-ға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жобаның мақсаттары үшін қарыз бөлу туралы жүгінді; сондай-ақ</w:t>
      </w:r>
    </w:p>
    <w:p>
      <w:pPr>
        <w:spacing w:after="0"/>
        <w:ind w:left="0"/>
        <w:jc w:val="both"/>
      </w:pPr>
      <w:r>
        <w:rPr>
          <w:rFonts w:ascii="Times New Roman"/>
          <w:b w:val="false"/>
          <w:i w:val="false"/>
          <w:color w:val="000000"/>
          <w:sz w:val="28"/>
        </w:rPr>
        <w:t>      (C) АДБ Қарыз алушыға төменде белгіленген мерзімдер мен шарттарда АДБ-ның әдеттегі капитал ресурстарынан қарыз беруге келісімін білдірді;</w:t>
      </w:r>
    </w:p>
    <w:p>
      <w:pPr>
        <w:spacing w:after="0"/>
        <w:ind w:left="0"/>
        <w:jc w:val="both"/>
      </w:pPr>
      <w:r>
        <w:rPr>
          <w:rFonts w:ascii="Times New Roman"/>
          <w:b w:val="false"/>
          <w:i w:val="false"/>
          <w:color w:val="000000"/>
          <w:sz w:val="28"/>
        </w:rPr>
        <w:t>      ЖОҒАРЫДА ЖАЗЫЛҒАНДЫ ЕСКЕРЕ ОТЫРЫП, тараптар төмендегілер туралы уағдаласты:</w:t>
      </w:r>
    </w:p>
    <w:bookmarkStart w:name="z6" w:id="3"/>
    <w:p>
      <w:pPr>
        <w:spacing w:after="0"/>
        <w:ind w:left="0"/>
        <w:jc w:val="left"/>
      </w:pPr>
      <w:r>
        <w:rPr>
          <w:rFonts w:ascii="Times New Roman"/>
          <w:b/>
          <w:i w:val="false"/>
          <w:color w:val="000000"/>
        </w:rPr>
        <w:t xml:space="preserve"> 
1-бап. Қарыз беру ережелері; Анықтамалар</w:t>
      </w:r>
    </w:p>
    <w:bookmarkEnd w:id="3"/>
    <w:bookmarkStart w:name="z7" w:id="4"/>
    <w:p>
      <w:pPr>
        <w:spacing w:after="0"/>
        <w:ind w:left="0"/>
        <w:jc w:val="both"/>
      </w:pPr>
      <w:r>
        <w:rPr>
          <w:rFonts w:ascii="Times New Roman"/>
          <w:b w:val="false"/>
          <w:i w:val="false"/>
          <w:color w:val="000000"/>
          <w:sz w:val="28"/>
        </w:rPr>
        <w:t>
      1.01-бөлім. 2001 жылғы 1 шілдедегі АДБ-ның Әдеттегі негізгі ресурстарынан Лондон банкаралық ставкасы бойынша бөлінетін қарыздарға қолданылатын жай операциялар үшін қарыз берудің барлық ережелері осымен осы Қарыз туралы келісімге қолданылатын және осы Келісімнің мәтінінде жазылғандай толық көлемде, алайда төмендегі өзгерістерді сақтай отырып, қолданылатын болып есептеледі:</w:t>
      </w:r>
    </w:p>
    <w:bookmarkEnd w:id="4"/>
    <w:p>
      <w:pPr>
        <w:spacing w:after="0"/>
        <w:ind w:left="0"/>
        <w:jc w:val="both"/>
      </w:pPr>
      <w:r>
        <w:rPr>
          <w:rFonts w:ascii="Times New Roman"/>
          <w:b w:val="false"/>
          <w:i w:val="false"/>
          <w:color w:val="000000"/>
          <w:sz w:val="28"/>
        </w:rPr>
        <w:t>      (a) 3.03-бап алып тасталды және төмендегімен ауыстырылды:</w:t>
      </w:r>
      <w:r>
        <w:br/>
      </w:r>
      <w:r>
        <w:rPr>
          <w:rFonts w:ascii="Times New Roman"/>
          <w:b w:val="false"/>
          <w:i w:val="false"/>
          <w:color w:val="000000"/>
          <w:sz w:val="28"/>
        </w:rPr>
        <w:t>
      Резервке қойғаны үшін комиссия; Кредит.</w:t>
      </w:r>
      <w:r>
        <w:br/>
      </w:r>
      <w:r>
        <w:rPr>
          <w:rFonts w:ascii="Times New Roman"/>
          <w:b w:val="false"/>
          <w:i w:val="false"/>
          <w:color w:val="000000"/>
          <w:sz w:val="28"/>
        </w:rPr>
        <w:t>
      (а) Қарыз алушы осы Қарыз шартында көзделген ставкалар мен шарттар бойынша кредиттің талап етілмейтін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қарыз мерзімінің соңына дейін өзгертуге жатпайтын осы Қарыз туралы келісімде айтылған ставкалар бойынша кредит беруге міндеттенеді. АДБ Қарыз алушының төлеуіне жататын пайыздарға қатысты осы кредиттің сомасын қолдануға міндеттенеді.</w:t>
      </w:r>
    </w:p>
    <w:p>
      <w:pPr>
        <w:spacing w:after="0"/>
        <w:ind w:left="0"/>
        <w:jc w:val="both"/>
      </w:pP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арасындағы айырманы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алушының төлеуіне жататын пайыздарға өтемақы сомасын шегеруге міндеттенеді.</w:t>
      </w:r>
    </w:p>
    <w:p>
      <w:pPr>
        <w:spacing w:after="0"/>
        <w:ind w:left="0"/>
        <w:jc w:val="both"/>
      </w:pPr>
      <w:r>
        <w:rPr>
          <w:rFonts w:ascii="Times New Roman"/>
          <w:b w:val="false"/>
          <w:i w:val="false"/>
          <w:color w:val="000000"/>
          <w:sz w:val="28"/>
        </w:rPr>
        <w:t>      (c).07-бөлім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сома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маржасын есептеулері кез келген жарты жылдықта қосымша шығындарға әкеліп соққаны туралы АДБ-ның әрбір хабарламасынан кейін Қарыз алушы АДБ-ға қосымша сома төлеуге міндеттенеді. Бұл сома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төлеп отыруға міндеттенеді. АДБ қосымша ақы төлеу сомасын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p>
    <w:p>
      <w:pPr>
        <w:spacing w:after="0"/>
        <w:ind w:left="0"/>
        <w:jc w:val="both"/>
      </w:pPr>
      <w:r>
        <w:rPr>
          <w:rFonts w:ascii="Times New Roman"/>
          <w:b w:val="false"/>
          <w:i w:val="false"/>
          <w:color w:val="000000"/>
          <w:sz w:val="28"/>
        </w:rPr>
        <w:t>      1.02-бөлім. Қарыз беру ережесінде анықтама берілген мына терминдер, егер түпмәтін бойынша өзгеше талап етілмесе, осы Қарыз туралы келісімде қолданылған әрбір жағдайда олар тиісті мағынаға ие болады, сондай-ақ бірнеше қосымша терминдер мына төмендегі мағыналарға ие:</w:t>
      </w:r>
      <w:r>
        <w:br/>
      </w:r>
      <w:r>
        <w:rPr>
          <w:rFonts w:ascii="Times New Roman"/>
          <w:b w:val="false"/>
          <w:i w:val="false"/>
          <w:color w:val="000000"/>
          <w:sz w:val="28"/>
        </w:rPr>
        <w:t>
      (а) "ОАӨЭЫ" - Орталықазия Өңірлік Экономикалық Ынтымақтастығын білдіреді.</w:t>
      </w:r>
      <w:r>
        <w:br/>
      </w:r>
      <w:r>
        <w:rPr>
          <w:rFonts w:ascii="Times New Roman"/>
          <w:b w:val="false"/>
          <w:i w:val="false"/>
          <w:color w:val="000000"/>
          <w:sz w:val="28"/>
        </w:rPr>
        <w:t>
      (b) "ОАӨЭЫ 2 дәлізі" - Түркиядағы Стамбулдан бастап Әзірбайжандағы Баку және Маңғыстау облысындағы Ақтау порттары мен Өзбекстан, Тәжікстан, Қырғыз Республикасының аумақтары арқылы Қытай Халық Республикасындағы Льяньюнянг Тианджин мен Шанхай порттарына дейінгі көлік дәлізін білдіреді;</w:t>
      </w:r>
      <w:r>
        <w:br/>
      </w:r>
      <w:r>
        <w:rPr>
          <w:rFonts w:ascii="Times New Roman"/>
          <w:b w:val="false"/>
          <w:i w:val="false"/>
          <w:color w:val="000000"/>
          <w:sz w:val="28"/>
        </w:rPr>
        <w:t>
      (c) "Консультациялық қызметтерді тарту жөніндегі нұсқаулық" Азия Даму Банкі мен оның Қарыз алушылары консультанттардың қызметтерін тартуы жөніндегі (2010 жылдан бастап, мерзімді түзетулерімен) АДБ-ның нұсқаулығын білдіреді;</w:t>
      </w:r>
      <w:r>
        <w:br/>
      </w:r>
      <w:r>
        <w:rPr>
          <w:rFonts w:ascii="Times New Roman"/>
          <w:b w:val="false"/>
          <w:i w:val="false"/>
          <w:color w:val="000000"/>
          <w:sz w:val="28"/>
        </w:rPr>
        <w:t>
      (d) "Консультациялық қызметтер" осы Қарыз туралы келісімге </w:t>
      </w:r>
      <w:r>
        <w:rPr>
          <w:rFonts w:ascii="Times New Roman"/>
          <w:b w:val="false"/>
          <w:i w:val="false"/>
          <w:color w:val="000000"/>
          <w:sz w:val="28"/>
        </w:rPr>
        <w:t>1-қосымшаның</w:t>
      </w:r>
      <w:r>
        <w:rPr>
          <w:rFonts w:ascii="Times New Roman"/>
          <w:b w:val="false"/>
          <w:i w:val="false"/>
          <w:color w:val="000000"/>
          <w:sz w:val="28"/>
        </w:rPr>
        <w:t xml:space="preserve"> 2 (b)-дан 2(d) тармақшалар қоса алғандағы жазылған Қарыз қаражатынан қаржыландырылатын қызметтерді білдіреді;</w:t>
      </w:r>
      <w:r>
        <w:br/>
      </w:r>
      <w:r>
        <w:rPr>
          <w:rFonts w:ascii="Times New Roman"/>
          <w:b w:val="false"/>
          <w:i w:val="false"/>
          <w:color w:val="000000"/>
          <w:sz w:val="28"/>
        </w:rPr>
        <w:t>
      (e) "ШЭБТ" Қарыз алушы инвестициялық бағдарлама үшін дайындаған және АДБ-мен келісілген және ҚНК-ге сілтеме жолымен енгізілген шолудың экологиялық бағалау тұжырымдамасын білдіреді;</w:t>
      </w:r>
      <w:r>
        <w:br/>
      </w:r>
      <w:r>
        <w:rPr>
          <w:rFonts w:ascii="Times New Roman"/>
          <w:b w:val="false"/>
          <w:i w:val="false"/>
          <w:color w:val="000000"/>
          <w:sz w:val="28"/>
        </w:rPr>
        <w:t>
      (f) "ҚОҚЖ" Жоба үшін Қарыз алушы дайындаған және АДБ-мен келісілген Қоршаған ортаны қорғау жоспарын білдіреді;</w:t>
      </w:r>
      <w:r>
        <w:br/>
      </w:r>
      <w:r>
        <w:rPr>
          <w:rFonts w:ascii="Times New Roman"/>
          <w:b w:val="false"/>
          <w:i w:val="false"/>
          <w:color w:val="000000"/>
          <w:sz w:val="28"/>
        </w:rPr>
        <w:t>
      (g) "Тетік" Инвестициялық бағдарлама шеңберіндегі жобаларды қаржыландыру мақсаттары үшін Қарыз алушыға АДБ берген қаржыландырудың көп траншты тетігін білдіреді;</w:t>
      </w:r>
      <w:r>
        <w:br/>
      </w:r>
      <w:r>
        <w:rPr>
          <w:rFonts w:ascii="Times New Roman"/>
          <w:b w:val="false"/>
          <w:i w:val="false"/>
          <w:color w:val="000000"/>
          <w:sz w:val="28"/>
        </w:rPr>
        <w:t>
      (h) "ТӘН" 2010 жылғы 2 қыркүйектегі Инвестициялық бағдарлама үшін Тетікті әкімшілендіру жөніндегі және Қарыз алушы мен АДБ арасында келісілген, Қарыз алушы мен АДБ-ның тиісті рәсімдеріне сәйкес оқтын-оқтын түзетіліп отыратын нұсқаулықты білдіреді;</w:t>
      </w:r>
      <w:r>
        <w:br/>
      </w:r>
      <w:r>
        <w:rPr>
          <w:rFonts w:ascii="Times New Roman"/>
          <w:b w:val="false"/>
          <w:i w:val="false"/>
          <w:color w:val="000000"/>
          <w:sz w:val="28"/>
        </w:rPr>
        <w:t>
      (і) "ГІЖ" осы Қарыз туралы келісімге </w:t>
      </w:r>
      <w:r>
        <w:rPr>
          <w:rFonts w:ascii="Times New Roman"/>
          <w:b w:val="false"/>
          <w:i w:val="false"/>
          <w:color w:val="000000"/>
          <w:sz w:val="28"/>
        </w:rPr>
        <w:t>5-қосымшаның</w:t>
      </w:r>
      <w:r>
        <w:rPr>
          <w:rFonts w:ascii="Times New Roman"/>
          <w:b w:val="false"/>
          <w:i w:val="false"/>
          <w:color w:val="000000"/>
          <w:sz w:val="28"/>
        </w:rPr>
        <w:t xml:space="preserve"> 7-тармағында жазылған гендерлік іс-қимылдар жоспарын білдіреді;</w:t>
      </w:r>
      <w:r>
        <w:br/>
      </w:r>
      <w:r>
        <w:rPr>
          <w:rFonts w:ascii="Times New Roman"/>
          <w:b w:val="false"/>
          <w:i w:val="false"/>
          <w:color w:val="000000"/>
          <w:sz w:val="28"/>
        </w:rPr>
        <w:t>
      (j) "АЭБ" Жоба үшін Қарыз алушы дайындаған және АДБ-мен келісілген алдын ала экологиялық бағалауды білдіреді;</w:t>
      </w:r>
      <w:r>
        <w:br/>
      </w:r>
      <w:r>
        <w:rPr>
          <w:rFonts w:ascii="Times New Roman"/>
          <w:b w:val="false"/>
          <w:i w:val="false"/>
          <w:color w:val="000000"/>
          <w:sz w:val="28"/>
        </w:rPr>
        <w:t>
      (k) "Км" жол жобасы бойынша километр саны көрсетілген жерді және "км" километрді білдіреді;</w:t>
      </w:r>
      <w:r>
        <w:br/>
      </w:r>
      <w:r>
        <w:rPr>
          <w:rFonts w:ascii="Times New Roman"/>
          <w:b w:val="false"/>
          <w:i w:val="false"/>
          <w:color w:val="000000"/>
          <w:sz w:val="28"/>
        </w:rPr>
        <w:t>
      (l) "ЖСҚН" Инвестициялық бағдарлама үшін Қарыз алушы дайындаған және АДБ-мен келісілген Жерді сатып алу және қоныс аудару негіздерін білдіреді;</w:t>
      </w:r>
      <w:r>
        <w:br/>
      </w:r>
      <w:r>
        <w:rPr>
          <w:rFonts w:ascii="Times New Roman"/>
          <w:b w:val="false"/>
          <w:i w:val="false"/>
          <w:color w:val="000000"/>
          <w:sz w:val="28"/>
        </w:rPr>
        <w:t>
      (m) "ЖСҚЖ" Жоба үшін Қарыз алушы дайындаған және АДБ-мен келісілген Жерді сатып алу және қоныс аудару жоспарын білдіреді;</w:t>
      </w:r>
      <w:r>
        <w:br/>
      </w:r>
      <w:r>
        <w:rPr>
          <w:rFonts w:ascii="Times New Roman"/>
          <w:b w:val="false"/>
          <w:i w:val="false"/>
          <w:color w:val="000000"/>
          <w:sz w:val="28"/>
        </w:rPr>
        <w:t>
      (n) "Қарыз төлемдері жөніндегі нұсқаулық" - АДБ-ның қарыз төлемі жөніндегі (2007 жылғы, мерзімді түзетулерімен) нұсқаулығын білдіреді;</w:t>
      </w:r>
      <w:r>
        <w:br/>
      </w:r>
      <w:r>
        <w:rPr>
          <w:rFonts w:ascii="Times New Roman"/>
          <w:b w:val="false"/>
          <w:i w:val="false"/>
          <w:color w:val="000000"/>
          <w:sz w:val="28"/>
        </w:rPr>
        <w:t>
      (о) "ККМ" Көлік және коммуникация министрлігін немесе оның кез келген құқық мирасқорын білдіреді;</w:t>
      </w:r>
      <w:r>
        <w:br/>
      </w:r>
      <w:r>
        <w:rPr>
          <w:rFonts w:ascii="Times New Roman"/>
          <w:b w:val="false"/>
          <w:i w:val="false"/>
          <w:color w:val="000000"/>
          <w:sz w:val="28"/>
        </w:rPr>
        <w:t>
      (р) "Облыс" Қарыз алушының әкімшілік бірлігін білдіреді;</w:t>
      </w:r>
      <w:r>
        <w:br/>
      </w:r>
      <w:r>
        <w:rPr>
          <w:rFonts w:ascii="Times New Roman"/>
          <w:b w:val="false"/>
          <w:i w:val="false"/>
          <w:color w:val="000000"/>
          <w:sz w:val="28"/>
        </w:rPr>
        <w:t>
      (q) "ҚКС" Қарыз алушының тетік шеңберінде және осы Қарыз туралы келісімнің мақсаттары үшін Қарыз алу мақсатында ұсынған немесе ұсынатын қаржыландыруға арналған кезеңді сұрау салуды білдіреді,      № 1 қаржыландыруға арналған кезеңді сұрау салуды білдіреді;</w:t>
      </w:r>
      <w:r>
        <w:br/>
      </w:r>
      <w:r>
        <w:rPr>
          <w:rFonts w:ascii="Times New Roman"/>
          <w:b w:val="false"/>
          <w:i w:val="false"/>
          <w:color w:val="000000"/>
          <w:sz w:val="28"/>
        </w:rPr>
        <w:t>
      (r) "Сатып алу жөніндегі нұсқаулық" АДБ-ның Сатып алу жөніндегі нұсқаулығын (2007 жылғы, мерзімді түзетулерімен) білдіреді;</w:t>
      </w:r>
      <w:r>
        <w:br/>
      </w:r>
      <w:r>
        <w:rPr>
          <w:rFonts w:ascii="Times New Roman"/>
          <w:b w:val="false"/>
          <w:i w:val="false"/>
          <w:color w:val="000000"/>
          <w:sz w:val="28"/>
        </w:rPr>
        <w:t>
      (s) "Сатып алу жоспары" 2010 жылғы 2 қыркүйектегі Қарыз алушы мен АДБ арасында келісілген, Сатып алу жөніндегі нұсқаулыққа, Консультациялық қызметтерді тарту жөніндегі нұсқаулыққа және АДБ-мен келісілген басқа да іс-шараларға сәйкес мерзімді жаңарып отыратын Жоба үшін сатып алу жоспарын білдіреді;</w:t>
      </w:r>
      <w:r>
        <w:br/>
      </w:r>
      <w:r>
        <w:rPr>
          <w:rFonts w:ascii="Times New Roman"/>
          <w:b w:val="false"/>
          <w:i w:val="false"/>
          <w:color w:val="000000"/>
          <w:sz w:val="28"/>
        </w:rPr>
        <w:t>
      (t) "Жоба бойынша атқарушы агенттік" Қарыз беру ережесінің мақсаттары үшін және оның шеңберінде Жобаның орындалуына үшін жауапты ККМ-ны білдіреді;</w:t>
      </w:r>
      <w:r>
        <w:br/>
      </w:r>
      <w:r>
        <w:rPr>
          <w:rFonts w:ascii="Times New Roman"/>
          <w:b w:val="false"/>
          <w:i w:val="false"/>
          <w:color w:val="000000"/>
          <w:sz w:val="28"/>
        </w:rPr>
        <w:t>
      (u) "Жобалық объектілер" Жобаның шеңберінде салынатын не берілетін объектілерді білдіреді;</w:t>
      </w:r>
      <w:r>
        <w:br/>
      </w:r>
      <w:r>
        <w:rPr>
          <w:rFonts w:ascii="Times New Roman"/>
          <w:b w:val="false"/>
          <w:i w:val="false"/>
          <w:color w:val="000000"/>
          <w:sz w:val="28"/>
        </w:rPr>
        <w:t>
      (v) "Жобалық жол"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неғұрлым егжей-тегжейлі сипатталған жол учаскелері; сондай-ақ</w:t>
      </w:r>
      <w:r>
        <w:br/>
      </w:r>
      <w:r>
        <w:rPr>
          <w:rFonts w:ascii="Times New Roman"/>
          <w:b w:val="false"/>
          <w:i w:val="false"/>
          <w:color w:val="000000"/>
          <w:sz w:val="28"/>
        </w:rPr>
        <w:t>
      (w)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қатысы бар бірыңғай міндеттеменің не құрылысқа арналған "пайдалануға дайын" келісімшарттың бір бөлігі ретінде көрсетілетін қызметтерді қоса алғанда, құрылысты немесе құрылыс жұмыстарын білдіреді.</w:t>
      </w:r>
    </w:p>
    <w:bookmarkStart w:name="z8" w:id="5"/>
    <w:p>
      <w:pPr>
        <w:spacing w:after="0"/>
        <w:ind w:left="0"/>
        <w:jc w:val="left"/>
      </w:pPr>
      <w:r>
        <w:rPr>
          <w:rFonts w:ascii="Times New Roman"/>
          <w:b/>
          <w:i w:val="false"/>
          <w:color w:val="000000"/>
        </w:rPr>
        <w:t xml:space="preserve"> 
2-бап. Қарыз</w:t>
      </w:r>
    </w:p>
    <w:bookmarkEnd w:id="5"/>
    <w:bookmarkStart w:name="z50" w:id="6"/>
    <w:p>
      <w:pPr>
        <w:spacing w:after="0"/>
        <w:ind w:left="0"/>
        <w:jc w:val="both"/>
      </w:pPr>
      <w:r>
        <w:rPr>
          <w:rFonts w:ascii="Times New Roman"/>
          <w:b w:val="false"/>
          <w:i w:val="false"/>
          <w:color w:val="000000"/>
          <w:sz w:val="28"/>
        </w:rPr>
        <w:t>      2.01-бөлім. (а) АДБ Қарыз алушыға АДБ-ның әдеттегі капитал ресурстарынан екі жүз сексен үш миллион АҚШ доллары ($ 283 000 000) сомасында қарыз беруге келіседі, әрі бұл сома осы Қарыз туралы келісімнің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Айырбастау шеңберінде кезең-кезеңімен айырбасталып отырылуы мүмкін;</w:t>
      </w:r>
      <w:r>
        <w:br/>
      </w:r>
      <w:r>
        <w:rPr>
          <w:rFonts w:ascii="Times New Roman"/>
          <w:b w:val="false"/>
          <w:i w:val="false"/>
          <w:color w:val="000000"/>
          <w:sz w:val="28"/>
        </w:rPr>
        <w:t>
      (b) Қарыз негізгі өтеу кезеңін 20 жыл деп және осы Бөлімнің (с) тармағында айқындалған жеңілдікті өтеу кезеңін болжамдайды.</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графигіне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Қарыз беру ережесінің </w:t>
      </w:r>
      <w:r>
        <w:rPr>
          <w:rFonts w:ascii="Times New Roman"/>
          <w:b w:val="false"/>
          <w:i w:val="false"/>
          <w:color w:val="000000"/>
          <w:sz w:val="28"/>
        </w:rPr>
        <w:t>3.03-бөліміне</w:t>
      </w:r>
      <w:r>
        <w:rPr>
          <w:rFonts w:ascii="Times New Roman"/>
          <w:b w:val="false"/>
          <w:i w:val="false"/>
          <w:color w:val="000000"/>
          <w:sz w:val="28"/>
        </w:rPr>
        <w:t xml:space="preserve"> сәйкес 0.30% кредитті шегере отырып, Қарыз беру ережесінің </w:t>
      </w:r>
      <w:r>
        <w:rPr>
          <w:rFonts w:ascii="Times New Roman"/>
          <w:b w:val="false"/>
          <w:i w:val="false"/>
          <w:color w:val="000000"/>
          <w:sz w:val="28"/>
        </w:rPr>
        <w:t>3.02-бөліміне</w:t>
      </w:r>
      <w:r>
        <w:rPr>
          <w:rFonts w:ascii="Times New Roman"/>
          <w:b w:val="false"/>
          <w:i w:val="false"/>
          <w:color w:val="000000"/>
          <w:sz w:val="28"/>
        </w:rPr>
        <w:t xml:space="preserve"> сәйкес 0.60% төлеуге міндеттенеді.</w:t>
      </w:r>
      <w:r>
        <w:br/>
      </w:r>
      <w:r>
        <w:rPr>
          <w:rFonts w:ascii="Times New Roman"/>
          <w:b w:val="false"/>
          <w:i w:val="false"/>
          <w:color w:val="000000"/>
          <w:sz w:val="28"/>
        </w:rPr>
        <w:t>
      2.03-бөлім. Қарыз алушы резервке қою үшін жыл сайын 0.15% сомасында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Пайыздар мен Қарыз бойынша өзге де төлемдер жарты жылда бір рет әрбір жылдың 15 ақпанында және 15 тамызында төленуге жатады.</w:t>
      </w:r>
      <w:r>
        <w:br/>
      </w:r>
      <w:r>
        <w:rPr>
          <w:rFonts w:ascii="Times New Roman"/>
          <w:b w:val="false"/>
          <w:i w:val="false"/>
          <w:color w:val="000000"/>
          <w:sz w:val="28"/>
        </w:rPr>
        <w:t>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Несие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қарызды ұтымды реттеуді қамтамасыз ету мақсатыңда Қарыздың төмендегі айырбастауларын кез келген уақытта сұратуға құқылы:</w:t>
      </w:r>
    </w:p>
    <w:bookmarkEnd w:id="6"/>
    <w:p>
      <w:pPr>
        <w:spacing w:after="0"/>
        <w:ind w:left="0"/>
        <w:jc w:val="both"/>
      </w:pPr>
      <w:r>
        <w:rPr>
          <w:rFonts w:ascii="Times New Roman"/>
          <w:b w:val="false"/>
          <w:i w:val="false"/>
          <w:color w:val="000000"/>
          <w:sz w:val="28"/>
        </w:rPr>
        <w:t>      (і)      Қарыз валютасының бекітілген валютаға Қарыз сомасын</w:t>
      </w:r>
      <w:r>
        <w:br/>
      </w:r>
      <w:r>
        <w:rPr>
          <w:rFonts w:ascii="Times New Roman"/>
          <w:b w:val="false"/>
          <w:i w:val="false"/>
          <w:color w:val="000000"/>
          <w:sz w:val="28"/>
        </w:rPr>
        <w:t>
               толық немесе ішінара, талап етілген немесе талaп</w:t>
      </w:r>
      <w:r>
        <w:br/>
      </w:r>
      <w:r>
        <w:rPr>
          <w:rFonts w:ascii="Times New Roman"/>
          <w:b w:val="false"/>
          <w:i w:val="false"/>
          <w:color w:val="000000"/>
          <w:sz w:val="28"/>
        </w:rPr>
        <w:t>
               етілмеген өзгерісі;</w:t>
      </w:r>
      <w:r>
        <w:br/>
      </w:r>
      <w:r>
        <w:rPr>
          <w:rFonts w:ascii="Times New Roman"/>
          <w:b w:val="false"/>
          <w:i w:val="false"/>
          <w:color w:val="000000"/>
          <w:sz w:val="28"/>
        </w:rPr>
        <w:t>
      (іі)     Талап етілген және талап етілмеген Қарыздың негізгі</w:t>
      </w:r>
      <w:r>
        <w:br/>
      </w:r>
      <w:r>
        <w:rPr>
          <w:rFonts w:ascii="Times New Roman"/>
          <w:b w:val="false"/>
          <w:i w:val="false"/>
          <w:color w:val="000000"/>
          <w:sz w:val="28"/>
        </w:rPr>
        <w:t>
               сомасына толық немесе ішінара қолданылатын базалық</w:t>
      </w:r>
      <w:r>
        <w:br/>
      </w:r>
      <w:r>
        <w:rPr>
          <w:rFonts w:ascii="Times New Roman"/>
          <w:b w:val="false"/>
          <w:i w:val="false"/>
          <w:color w:val="000000"/>
          <w:sz w:val="28"/>
        </w:rPr>
        <w:t>
               пайыздық ставканың құбылмалы пайыздық ставкадан</w:t>
      </w:r>
      <w:r>
        <w:br/>
      </w:r>
      <w:r>
        <w:rPr>
          <w:rFonts w:ascii="Times New Roman"/>
          <w:b w:val="false"/>
          <w:i w:val="false"/>
          <w:color w:val="000000"/>
          <w:sz w:val="28"/>
        </w:rPr>
        <w:t>
               тіркелген ставкаға және керісінше өзгерісі; және</w:t>
      </w:r>
      <w:r>
        <w:br/>
      </w:r>
      <w:r>
        <w:rPr>
          <w:rFonts w:ascii="Times New Roman"/>
          <w:b w:val="false"/>
          <w:i w:val="false"/>
          <w:color w:val="000000"/>
          <w:sz w:val="28"/>
        </w:rPr>
        <w:t>
      (ііі)    Талап етілген және талап етілмеген Қарыздың негізгі</w:t>
      </w:r>
      <w:r>
        <w:br/>
      </w:r>
      <w:r>
        <w:rPr>
          <w:rFonts w:ascii="Times New Roman"/>
          <w:b w:val="false"/>
          <w:i w:val="false"/>
          <w:color w:val="000000"/>
          <w:sz w:val="28"/>
        </w:rPr>
        <w:t>
               сомасына толық немесе ішінара қолданылатын</w:t>
      </w:r>
      <w:r>
        <w:br/>
      </w:r>
      <w:r>
        <w:rPr>
          <w:rFonts w:ascii="Times New Roman"/>
          <w:b w:val="false"/>
          <w:i w:val="false"/>
          <w:color w:val="000000"/>
          <w:sz w:val="28"/>
        </w:rPr>
        <w:t>
               құбылмалы пайыздық ставкаға пайыздық ставканың</w:t>
      </w:r>
      <w:r>
        <w:br/>
      </w:r>
      <w:r>
        <w:rPr>
          <w:rFonts w:ascii="Times New Roman"/>
          <w:b w:val="false"/>
          <w:i w:val="false"/>
          <w:color w:val="000000"/>
          <w:sz w:val="28"/>
        </w:rPr>
        <w:t>
               тіркелген ең жоғары деңгейін немесе кез келген</w:t>
      </w:r>
      <w:r>
        <w:br/>
      </w:r>
      <w:r>
        <w:rPr>
          <w:rFonts w:ascii="Times New Roman"/>
          <w:b w:val="false"/>
          <w:i w:val="false"/>
          <w:color w:val="000000"/>
          <w:sz w:val="28"/>
        </w:rPr>
        <w:t>
               көрсетілген құбылмалы пайыздық ставканың ең төменгі</w:t>
      </w:r>
      <w:r>
        <w:br/>
      </w:r>
      <w:r>
        <w:rPr>
          <w:rFonts w:ascii="Times New Roman"/>
          <w:b w:val="false"/>
          <w:i w:val="false"/>
          <w:color w:val="000000"/>
          <w:sz w:val="28"/>
        </w:rPr>
        <w:t>
               деңгейін белгілеу жолымен лимиттер белгілеу.</w:t>
      </w:r>
      <w:r>
        <w:br/>
      </w:r>
      <w:r>
        <w:rPr>
          <w:rFonts w:ascii="Times New Roman"/>
          <w:b w:val="false"/>
          <w:i w:val="false"/>
          <w:color w:val="000000"/>
          <w:sz w:val="28"/>
        </w:rPr>
        <w:t>
      (b) Осы Бөлімнің (а) тармағына сәйкес АДБ мақұлдаған өзгерістер туралы кез келген сұрау салуды Қарыз беру ережелерінің 2.01 (6) бөлімінде анықталуы бойынша "Айырбастау" деп және ол Қарыз беру ережелерінің V Бабының және Айырбастау жөніндегі нұсқаудың ережелеріне сәйкес күшіне енеді деп есептеу керек.</w:t>
      </w:r>
    </w:p>
    <w:bookmarkStart w:name="z9" w:id="7"/>
    <w:p>
      <w:pPr>
        <w:spacing w:after="0"/>
        <w:ind w:left="0"/>
        <w:jc w:val="left"/>
      </w:pPr>
      <w:r>
        <w:rPr>
          <w:rFonts w:ascii="Times New Roman"/>
          <w:b/>
          <w:i w:val="false"/>
          <w:color w:val="000000"/>
        </w:rPr>
        <w:t xml:space="preserve"> 
3-бап. Қарыз қаражатын пайдалану</w:t>
      </w:r>
    </w:p>
    <w:bookmarkEnd w:id="7"/>
    <w:bookmarkStart w:name="z52" w:id="8"/>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бөлінуге және алынуға тиіс, бұл ретте осы Қосымшаны Қарыз алушы мен АДБ-ның келісімі бойынша кезең-кезеңімен толықтырып отыруға жол беріледі.</w:t>
      </w:r>
      <w:r>
        <w:br/>
      </w:r>
      <w:r>
        <w:rPr>
          <w:rFonts w:ascii="Times New Roman"/>
          <w:b w:val="false"/>
          <w:i w:val="false"/>
          <w:color w:val="000000"/>
          <w:sz w:val="28"/>
        </w:rPr>
        <w:t>
</w:t>
      </w:r>
      <w:r>
        <w:rPr>
          <w:rFonts w:ascii="Times New Roman"/>
          <w:b w:val="false"/>
          <w:i w:val="false"/>
          <w:color w:val="000000"/>
          <w:sz w:val="28"/>
        </w:rPr>
        <w:t>
      3.03-бөлім. Егер АДБ өзгеше көрсетпесе, Қарыз алушы осы Қарыз туралы келісімнің </w:t>
      </w:r>
      <w:r>
        <w:rPr>
          <w:rFonts w:ascii="Times New Roman"/>
          <w:b w:val="false"/>
          <w:i w:val="false"/>
          <w:color w:val="000000"/>
          <w:sz w:val="28"/>
        </w:rPr>
        <w:t>4-қосымшасының</w:t>
      </w:r>
      <w:r>
        <w:rPr>
          <w:rFonts w:ascii="Times New Roman"/>
          <w:b w:val="false"/>
          <w:i w:val="false"/>
          <w:color w:val="000000"/>
          <w:sz w:val="28"/>
        </w:rPr>
        <w:t xml:space="preserve"> ережелеріне сәйкес Қарыз қаражаты есебінен қаржыландырылатын шығыстардың барлық баптары бойынша сатып алады немесе сатып алуға міндеттенеді. АДБ мұндай сатып алу Қарыз беруші мен АДБ ескерген рәсімдерге сәйкес елеулі дәрежеде жүргізілмеген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өзгешеге келіспесе, Қарыз алушы Қарыз қаражаты есебінен қаржыландырылатын шығыстардың барлық баптары тек Жобаны орындау мақсатында ғана пайдаланылуын қамтамасыз етуге міндеттенеді.</w:t>
      </w:r>
      <w:r>
        <w:br/>
      </w:r>
      <w:r>
        <w:rPr>
          <w:rFonts w:ascii="Times New Roman"/>
          <w:b w:val="false"/>
          <w:i w:val="false"/>
          <w:color w:val="000000"/>
          <w:sz w:val="28"/>
        </w:rPr>
        <w:t>
      3.05-бөлім. Қарыз беру ережелерінің 9.02-бөлімінде баяндалған мақсаттар үшін Қарызды жабу күні деп 2016 жылғы 31 қаңтар не Қарыз алушы мен АДБ арасында келісілген басқа бір күн есептеледі.</w:t>
      </w:r>
    </w:p>
    <w:bookmarkEnd w:id="8"/>
    <w:bookmarkStart w:name="z10" w:id="9"/>
    <w:p>
      <w:pPr>
        <w:spacing w:after="0"/>
        <w:ind w:left="0"/>
        <w:jc w:val="left"/>
      </w:pPr>
      <w:r>
        <w:rPr>
          <w:rFonts w:ascii="Times New Roman"/>
          <w:b/>
          <w:i w:val="false"/>
          <w:color w:val="000000"/>
        </w:rPr>
        <w:t xml:space="preserve"> 
4-бап. Ерекше жағдайлар</w:t>
      </w:r>
    </w:p>
    <w:bookmarkEnd w:id="9"/>
    <w:p>
      <w:pPr>
        <w:spacing w:after="0"/>
        <w:ind w:left="0"/>
        <w:jc w:val="both"/>
      </w:pPr>
      <w:r>
        <w:rPr>
          <w:rFonts w:ascii="Times New Roman"/>
          <w:b w:val="false"/>
          <w:i w:val="false"/>
          <w:color w:val="000000"/>
          <w:sz w:val="28"/>
        </w:rPr>
        <w:t>      4.01 -бөлім. (а) Қарыз алушы Жобаны тиісті жауапкершілікпен және тиімділікпен әрі ұтымды техникалық, қаржылық, коммерциялық практика мен жолдарды дамыту практикасына сәйкес орындауға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жазылған барлық міндеттемелерді орындауға не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 болуына қарай дереу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және мерзімдер мен шарттарда құзыретті және білікті консультанттар мен мердігерлерді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дайындағаннан кейін дереу, сондай-ақ көрсетілген құжаттарға АДБ негізді түрде талап ететін егжей-тегжейлі дәрежесіне сай жасалған кез келген елеулі өзгерістерді беруге немесе олардың АДБ-ға берілуін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өз министрліктері мен ұйымдарының барлық іс-әрекеттері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4.05-бөлім. (а) Қарыз алушы (і) Жоба үшін жекелеген шоттар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аудиторларға аудиттің тиісті стандарттарын қолдана отырып, жыл сайын бухгалтерлік есептің осы шоттарына және тиісті қаржылық есептерге аудит жүргіздіріп отыруға; (ііі) алғанына қарай, бірақ әрбір тиісті фискальды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тиісті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(iv) мерзімді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4.05 (а) бөлімге сәйкес Қарыз алушы жалдаған жоғарыда көрсетілген аудиторлармен бірге кезең-кезеңімен талқылап отыру құқығын АДБ-ға беруге міндеттенеді және егер Қарыз алушы өзгеше көрсетпесе, осындай талқылay Қарыз алушының уәкілетті өкілінің қатысуымен ғана өткізілу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 объектілерінің ұтымды әкімшілік, қаржылық, инженерлік, экологиялық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bookmarkStart w:name="z11" w:id="10"/>
    <w:p>
      <w:pPr>
        <w:spacing w:after="0"/>
        <w:ind w:left="0"/>
        <w:jc w:val="left"/>
      </w:pPr>
      <w:r>
        <w:rPr>
          <w:rFonts w:ascii="Times New Roman"/>
          <w:b/>
          <w:i w:val="false"/>
          <w:color w:val="000000"/>
        </w:rPr>
        <w:t xml:space="preserve"> 
5-бап. Қолданылу мерзімі</w:t>
      </w:r>
    </w:p>
    <w:bookmarkEnd w:id="10"/>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еткеннен кейінгі күн Қарыз беру ережелерінің 10.04-бөлімінде жазылған мақсаттар үшін Қарыз туралы келісімнің күшіне ену күні деп есептеледі.</w:t>
      </w:r>
    </w:p>
    <w:bookmarkStart w:name="z12" w:id="11"/>
    <w:p>
      <w:pPr>
        <w:spacing w:after="0"/>
        <w:ind w:left="0"/>
        <w:jc w:val="left"/>
      </w:pPr>
      <w:r>
        <w:rPr>
          <w:rFonts w:ascii="Times New Roman"/>
          <w:b/>
          <w:i w:val="false"/>
          <w:color w:val="000000"/>
        </w:rPr>
        <w:t xml:space="preserve"> 
6-бап. Өзге де ережелер</w:t>
      </w:r>
    </w:p>
    <w:bookmarkEnd w:id="11"/>
    <w:p>
      <w:pPr>
        <w:spacing w:after="0"/>
        <w:ind w:left="0"/>
        <w:jc w:val="both"/>
      </w:pPr>
      <w:r>
        <w:rPr>
          <w:rFonts w:ascii="Times New Roman"/>
          <w:b w:val="false"/>
          <w:i w:val="false"/>
          <w:color w:val="000000"/>
          <w:sz w:val="28"/>
        </w:rPr>
        <w:t>      6.01-бөлім.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r>
        <w:br/>
      </w:r>
      <w:r>
        <w:rPr>
          <w:rFonts w:ascii="Times New Roman"/>
          <w:b w:val="false"/>
          <w:i w:val="false"/>
          <w:color w:val="000000"/>
          <w:sz w:val="28"/>
        </w:rPr>
        <w:t>
      Факс:+7(7172)71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r>
        <w:br/>
      </w:r>
      <w:r>
        <w:rPr>
          <w:rFonts w:ascii="Times New Roman"/>
          <w:b w:val="false"/>
          <w:i w:val="false"/>
          <w:color w:val="000000"/>
          <w:sz w:val="28"/>
        </w:rPr>
        <w:t>
      Факс: (632) 636-2444, (632) 636-2448.</w:t>
      </w:r>
    </w:p>
    <w:p>
      <w:pPr>
        <w:spacing w:after="0"/>
        <w:ind w:left="0"/>
        <w:jc w:val="both"/>
      </w:pPr>
      <w:r>
        <w:rPr>
          <w:rFonts w:ascii="Times New Roman"/>
          <w:b w:val="false"/>
          <w:i w:val="false"/>
          <w:color w:val="000000"/>
          <w:sz w:val="28"/>
        </w:rPr>
        <w:t>      ЖОҒАРЫДА ЖАЗЫЛҒАНДЫ РАСТАУ үшін осы келісімнің тараптары атынан олардың уәкілетті өкілдері осы Қарыз туралы келісімге тиісті қолдармен қол қойылуын және оны АДБ-ның штаб-пәтеріне жоғарыда көрсетілген күні мен жылында жеткізуді қамтамасыз етті.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xml:space="preserve">
[Уәкілетті өкіл]   </w:t>
      </w:r>
    </w:p>
    <w:bookmarkStart w:name="z13" w:id="12"/>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12"/>
    <w:bookmarkStart w:name="z14" w:id="13"/>
    <w:p>
      <w:pPr>
        <w:spacing w:after="0"/>
        <w:ind w:left="0"/>
        <w:jc w:val="both"/>
      </w:pPr>
      <w:r>
        <w:rPr>
          <w:rFonts w:ascii="Times New Roman"/>
          <w:b w:val="false"/>
          <w:i w:val="false"/>
          <w:color w:val="000000"/>
          <w:sz w:val="28"/>
        </w:rPr>
        <w:t>
      1. Инвестициялық бағдарламаның мақсаты - көлік байламын және оның тиімділігін арттыру, сондай-ақ мынадай іс-шаралар: (а) жолды жақсарту (Маңғыстау облысында ОАӨЭЫ 2 көлік дәлізінің 790 км-ге жуық учаскелерін реконструкциялау); (b) жобаны жоспарлау, жобаны және Жобаның активтерін басқару; сондай-ақ (с) шекара маңындағы инфрақұрылым мен жақын маңдағы объектілерді жақсарту арқылы институционалдық тиімділігін арттыру.</w:t>
      </w:r>
      <w:r>
        <w:br/>
      </w:r>
      <w:r>
        <w:rPr>
          <w:rFonts w:ascii="Times New Roman"/>
          <w:b w:val="false"/>
          <w:i w:val="false"/>
          <w:color w:val="000000"/>
          <w:sz w:val="28"/>
        </w:rPr>
        <w:t>
</w:t>
      </w:r>
      <w:r>
        <w:rPr>
          <w:rFonts w:ascii="Times New Roman"/>
          <w:b w:val="false"/>
          <w:i w:val="false"/>
          <w:color w:val="000000"/>
          <w:sz w:val="28"/>
        </w:rPr>
        <w:t>
      2. Жоба Инвестициялық бағдарламаның бір бөлігі бола отырып, ҚКС-де егжей-тегжейлі сипатталған мынадай іс-шараларды қолдайтын болады:</w:t>
      </w:r>
      <w:r>
        <w:br/>
      </w:r>
      <w:r>
        <w:rPr>
          <w:rFonts w:ascii="Times New Roman"/>
          <w:b w:val="false"/>
          <w:i w:val="false"/>
          <w:color w:val="000000"/>
          <w:sz w:val="28"/>
        </w:rPr>
        <w:t>
      (а)  апаттарға ұшырағыш учаскелердің бойындағы арналар мен</w:t>
      </w:r>
      <w:r>
        <w:br/>
      </w:r>
      <w:r>
        <w:rPr>
          <w:rFonts w:ascii="Times New Roman"/>
          <w:b w:val="false"/>
          <w:i w:val="false"/>
          <w:color w:val="000000"/>
          <w:sz w:val="28"/>
        </w:rPr>
        <w:t>
           көпірлерді, эстакадаларды, жол белгілері мен дабыл</w:t>
      </w:r>
      <w:r>
        <w:br/>
      </w:r>
      <w:r>
        <w:rPr>
          <w:rFonts w:ascii="Times New Roman"/>
          <w:b w:val="false"/>
          <w:i w:val="false"/>
          <w:color w:val="000000"/>
          <w:sz w:val="28"/>
        </w:rPr>
        <w:t>
           бекеттерін қоса алғанда 200 км-ге жуық жол учаскесін</w:t>
      </w:r>
      <w:r>
        <w:br/>
      </w:r>
      <w:r>
        <w:rPr>
          <w:rFonts w:ascii="Times New Roman"/>
          <w:b w:val="false"/>
          <w:i w:val="false"/>
          <w:color w:val="000000"/>
          <w:sz w:val="28"/>
        </w:rPr>
        <w:t>
           (372.6 км және 514.3 км арасы; сондай-ақ 574 км және</w:t>
      </w:r>
      <w:r>
        <w:br/>
      </w:r>
      <w:r>
        <w:rPr>
          <w:rFonts w:ascii="Times New Roman"/>
          <w:b w:val="false"/>
          <w:i w:val="false"/>
          <w:color w:val="000000"/>
          <w:sz w:val="28"/>
        </w:rPr>
        <w:t>
           632.3 км арасы) реконструкциялау;</w:t>
      </w:r>
      <w:r>
        <w:br/>
      </w:r>
      <w:r>
        <w:rPr>
          <w:rFonts w:ascii="Times New Roman"/>
          <w:b w:val="false"/>
          <w:i w:val="false"/>
          <w:color w:val="000000"/>
          <w:sz w:val="28"/>
        </w:rPr>
        <w:t>
      (b)  Жобаның құрылысын және басқарылуын қадағалауда жәрдем</w:t>
      </w:r>
      <w:r>
        <w:br/>
      </w:r>
      <w:r>
        <w:rPr>
          <w:rFonts w:ascii="Times New Roman"/>
          <w:b w:val="false"/>
          <w:i w:val="false"/>
          <w:color w:val="000000"/>
          <w:sz w:val="28"/>
        </w:rPr>
        <w:t>
           көрсету;</w:t>
      </w:r>
      <w:r>
        <w:br/>
      </w:r>
      <w:r>
        <w:rPr>
          <w:rFonts w:ascii="Times New Roman"/>
          <w:b w:val="false"/>
          <w:i w:val="false"/>
          <w:color w:val="000000"/>
          <w:sz w:val="28"/>
        </w:rPr>
        <w:t>
      (с)  кейінгі жобалардың техникалық-экономикалық</w:t>
      </w:r>
      <w:r>
        <w:br/>
      </w:r>
      <w:r>
        <w:rPr>
          <w:rFonts w:ascii="Times New Roman"/>
          <w:b w:val="false"/>
          <w:i w:val="false"/>
          <w:color w:val="000000"/>
          <w:sz w:val="28"/>
        </w:rPr>
        <w:t>
           негіздемелерін әзірлеу; және</w:t>
      </w:r>
      <w:r>
        <w:br/>
      </w:r>
      <w:r>
        <w:rPr>
          <w:rFonts w:ascii="Times New Roman"/>
          <w:b w:val="false"/>
          <w:i w:val="false"/>
          <w:color w:val="000000"/>
          <w:sz w:val="28"/>
        </w:rPr>
        <w:t>
      (d)  жолдарды салу мен күтіп ұстау, келісім шарттарды</w:t>
      </w:r>
      <w:r>
        <w:br/>
      </w:r>
      <w:r>
        <w:rPr>
          <w:rFonts w:ascii="Times New Roman"/>
          <w:b w:val="false"/>
          <w:i w:val="false"/>
          <w:color w:val="000000"/>
          <w:sz w:val="28"/>
        </w:rPr>
        <w:t>
           жобалау, басқару бойынша сатып алу, қоршаған ортаны</w:t>
      </w:r>
      <w:r>
        <w:br/>
      </w:r>
      <w:r>
        <w:rPr>
          <w:rFonts w:ascii="Times New Roman"/>
          <w:b w:val="false"/>
          <w:i w:val="false"/>
          <w:color w:val="000000"/>
          <w:sz w:val="28"/>
        </w:rPr>
        <w:t>
           қорғау және қоныс аудару бойынша іс-шараларды күшейту,</w:t>
      </w:r>
      <w:r>
        <w:br/>
      </w:r>
      <w:r>
        <w:rPr>
          <w:rFonts w:ascii="Times New Roman"/>
          <w:b w:val="false"/>
          <w:i w:val="false"/>
          <w:color w:val="000000"/>
          <w:sz w:val="28"/>
        </w:rPr>
        <w:t>
           сондай-ақ шекараны кесіп өту бойынша іс-шаралар үшін</w:t>
      </w:r>
      <w:r>
        <w:br/>
      </w:r>
      <w:r>
        <w:rPr>
          <w:rFonts w:ascii="Times New Roman"/>
          <w:b w:val="false"/>
          <w:i w:val="false"/>
          <w:color w:val="000000"/>
          <w:sz w:val="28"/>
        </w:rPr>
        <w:t>
           әлеуетті дамыту.</w:t>
      </w:r>
      <w:r>
        <w:br/>
      </w:r>
      <w:r>
        <w:rPr>
          <w:rFonts w:ascii="Times New Roman"/>
          <w:b w:val="false"/>
          <w:i w:val="false"/>
          <w:color w:val="000000"/>
          <w:sz w:val="28"/>
        </w:rPr>
        <w:t>
      3. Жобаны 2015 жылғы 30 маусымға аяқтау күтіледі.</w:t>
      </w:r>
    </w:p>
    <w:bookmarkEnd w:id="13"/>
    <w:bookmarkStart w:name="z16" w:id="14"/>
    <w:p>
      <w:pPr>
        <w:spacing w:after="0"/>
        <w:ind w:left="0"/>
        <w:jc w:val="left"/>
      </w:pPr>
      <w:r>
        <w:rPr>
          <w:rFonts w:ascii="Times New Roman"/>
          <w:b/>
          <w:i w:val="false"/>
          <w:color w:val="000000"/>
        </w:rPr>
        <w:t xml:space="preserve"> 
2 ҚОСЫМША</w:t>
      </w:r>
      <w:r>
        <w:br/>
      </w:r>
      <w:r>
        <w:rPr>
          <w:rFonts w:ascii="Times New Roman"/>
          <w:b/>
          <w:i w:val="false"/>
          <w:color w:val="000000"/>
        </w:rPr>
        <w:t>
Қарызды өтеу кестесі</w:t>
      </w:r>
      <w:r>
        <w:br/>
      </w:r>
      <w:r>
        <w:rPr>
          <w:rFonts w:ascii="Times New Roman"/>
          <w:b/>
          <w:i w:val="false"/>
          <w:color w:val="000000"/>
        </w:rPr>
        <w:t>
(ОАӨЭЫ 2 көлік дәлізі (Маңғыстау облысындағы учаскелер)</w:t>
      </w:r>
      <w:r>
        <w:br/>
      </w:r>
      <w:r>
        <w:rPr>
          <w:rFonts w:ascii="Times New Roman"/>
          <w:b/>
          <w:i w:val="false"/>
          <w:color w:val="000000"/>
        </w:rPr>
        <w:t>
Инвестициялық бағдарлама - 1-жоба)</w:t>
      </w:r>
    </w:p>
    <w:bookmarkEnd w:id="14"/>
    <w:bookmarkStart w:name="z17" w:id="15"/>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511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Төлем күні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Кезекті жарна</w:t>
            </w:r>
            <w:r>
              <w:br/>
            </w:r>
            <w:r>
              <w:rPr>
                <w:rFonts w:ascii="Times New Roman"/>
                <w:b w:val="false"/>
                <w:i w:val="false"/>
                <w:color w:val="000000"/>
                <w:sz w:val="20"/>
              </w:rPr>
              <w:t>
(%-ға шаққанда)</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2016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2016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2017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2017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2018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2018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2019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2019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2020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2020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2021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2021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2022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2022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2023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2023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2024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2024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2025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2025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2026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2026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2027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2027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2028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2028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2029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2029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2030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2030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2031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2031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2032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2032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2033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2033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2034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2034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2035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2035 жыл</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r>
    </w:tbl>
    <w:bookmarkStart w:name="z18" w:id="16"/>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әрбір күніне былайша айқындалады:</w:t>
      </w:r>
      <w:r>
        <w:br/>
      </w:r>
      <w:r>
        <w:rPr>
          <w:rFonts w:ascii="Times New Roman"/>
          <w:b w:val="false"/>
          <w:i w:val="false"/>
          <w:color w:val="000000"/>
          <w:sz w:val="28"/>
        </w:rPr>
        <w:t>
      (a)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талaп етілмеген соманы төлеуге міндеттенеді.</w:t>
      </w:r>
      <w:r>
        <w:br/>
      </w:r>
      <w:r>
        <w:rPr>
          <w:rFonts w:ascii="Times New Roman"/>
          <w:b w:val="false"/>
          <w:i w:val="false"/>
          <w:color w:val="000000"/>
          <w:sz w:val="28"/>
        </w:rPr>
        <w:t>
      (b) негізгі Қарызды өтеуге төлем жүргізілген бірінші күннен кейін қаражатты кез келген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күнгі сәттен кейін түсетін негізгі Қарызды өтеуге төлемнің әрбір күнінде өтелуге тиіс және бөлгіші осы күнгі сәтке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өтеудің кез келген күні төленуге тиіс негізгі сомаларды есептеу мақсатында ғана негізгі Қарызды өтеуге төлемдердің кез келген күніне дейін екі күнтізбелік ай ішінде жүргізілген қаражат алуды алынған күнмен кейінгі негізгі Қарызды өтеу төлемінің екінші күнгі сәтіне талап етілген және талап етілмеген деп есептеледі және бұл сома қаражат алынған күннен кейінгі негізгі борышты өтеу төлемінің екінші күнінен бастап негізгі Қарызды өтеуге төлемнің әрбір күнінде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нұсқаулыққа сәйкес негізгі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қолданылуға тиіс.</w:t>
      </w:r>
    </w:p>
    <w:bookmarkEnd w:id="16"/>
    <w:bookmarkStart w:name="z20" w:id="17"/>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bookmarkEnd w:id="17"/>
    <w:bookmarkStart w:name="z21"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br/>
      </w:r>
      <w:r>
        <w:rPr>
          <w:rFonts w:ascii="Times New Roman"/>
          <w:b w:val="false"/>
          <w:i w:val="false"/>
          <w:color w:val="000000"/>
          <w:sz w:val="28"/>
        </w:rPr>
        <w:t>
      1. Осы қосымшадағы кестеде (бұдан әрі Кесте деп аталады) Тауарлардың, жұмыстардың, консультациялық қызметтердің Санаттары және қарыз қаражаты есебінен қаржыландырылатын басқа да шығыстар, сондай-ақ әрбір осындай Санат үшін Қарыз сомасын бөлу баяндалады. (Осы қосымшада "Санат" немесе "Санаттар" деген ұғымдар Кестенің Санатына немесе Санаттарына жатады).</w:t>
      </w:r>
    </w:p>
    <w:bookmarkEnd w:id="18"/>
    <w:bookmarkStart w:name="z22"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br/>
      </w: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пайыздық мәндер негізінде қаржыландырылатын болады.</w:t>
      </w:r>
    </w:p>
    <w:bookmarkEnd w:id="19"/>
    <w:bookmarkStart w:name="z23"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болу</w:t>
      </w:r>
      <w:r>
        <w:br/>
      </w: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(b)Қандай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bookmarkEnd w:id="20"/>
    <w:bookmarkStart w:name="z24"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рәсімі</w:t>
      </w:r>
      <w:r>
        <w:br/>
      </w:r>
      <w:r>
        <w:rPr>
          <w:rFonts w:ascii="Times New Roman"/>
          <w:b w:val="false"/>
          <w:i w:val="false"/>
          <w:color w:val="000000"/>
          <w:sz w:val="28"/>
        </w:rPr>
        <w:t>
      4. Егер АДБ-мен өзгеше келісілмесе, қарыз қаражаты АДБ-ның Қарыз төлеу бойынша нұсқаулығына сәйкес төленуге жатады.</w:t>
      </w:r>
    </w:p>
    <w:bookmarkEnd w:id="21"/>
    <w:bookmarkStart w:name="z25"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шарты</w:t>
      </w:r>
      <w:r>
        <w:br/>
      </w:r>
      <w:r>
        <w:rPr>
          <w:rFonts w:ascii="Times New Roman"/>
          <w:b w:val="false"/>
          <w:i w:val="false"/>
          <w:color w:val="000000"/>
          <w:sz w:val="28"/>
        </w:rPr>
        <w:t>
      5. Осы Қарыз туралы келісімнің басқа ережелеріне қарамастан, жұмыс үшін қарыз шотынан қаражат алу (а) Қарыз алушы ККМ-ге жерлерді сатып алу үшін тиісті қаражатты, сондай-ақ (b) құрылыс жұмыстары үшін қажетті жерге барлық құқықтарды және жолдарды төсеуге құқықтарды үшінші тұлғалардың қандай да бір наразылықтары мен ауыртпалықсыз бергенше жүргізілуі мүмкін емес.</w:t>
      </w:r>
    </w:p>
    <w:bookmarkEnd w:id="22"/>
    <w:bookmarkStart w:name="z26"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bookmarkEnd w:id="23"/>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3465"/>
        <w:gridCol w:w="3225"/>
        <w:gridCol w:w="996"/>
        <w:gridCol w:w="39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2 көлік дәлізі (Маңғыстау облысындағы учаскелер)</w:t>
            </w:r>
            <w:r>
              <w:br/>
            </w:r>
            <w:r>
              <w:rPr>
                <w:rFonts w:ascii="Times New Roman"/>
                <w:b w:val="false"/>
                <w:i w:val="false"/>
                <w:color w:val="000000"/>
                <w:sz w:val="20"/>
              </w:rPr>
              <w:t>
Инвестициялық бағдарлама - 1-жоба)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w:t>
            </w:r>
            <w:r>
              <w:br/>
            </w:r>
            <w:r>
              <w:rPr>
                <w:rFonts w:ascii="Times New Roman"/>
                <w:b w:val="false"/>
                <w:i w:val="false"/>
                <w:color w:val="000000"/>
                <w:sz w:val="20"/>
              </w:rPr>
              <w:t>
қаржыландыруы</w:t>
            </w:r>
            <w:r>
              <w:br/>
            </w:r>
            <w:r>
              <w:rPr>
                <w:rFonts w:ascii="Times New Roman"/>
                <w:b w:val="false"/>
                <w:i w:val="false"/>
                <w:color w:val="000000"/>
                <w:sz w:val="20"/>
              </w:rPr>
              <w:t>
үшін бөлінген жалпы</w:t>
            </w:r>
            <w:r>
              <w:br/>
            </w:r>
            <w:r>
              <w:rPr>
                <w:rFonts w:ascii="Times New Roman"/>
                <w:b w:val="false"/>
                <w:i w:val="false"/>
                <w:color w:val="000000"/>
                <w:sz w:val="20"/>
              </w:rPr>
              <w:t>
сома</w:t>
            </w:r>
            <w:r>
              <w:br/>
            </w:r>
            <w:r>
              <w:rPr>
                <w:rFonts w:ascii="Times New Roman"/>
                <w:b w:val="false"/>
                <w:i w:val="false"/>
                <w:color w:val="000000"/>
                <w:sz w:val="20"/>
              </w:rPr>
              <w:t>
$</w:t>
            </w:r>
            <w:r>
              <w:br/>
            </w:r>
            <w:r>
              <w:rPr>
                <w:rFonts w:ascii="Times New Roman"/>
                <w:b w:val="false"/>
                <w:i w:val="false"/>
                <w:color w:val="000000"/>
                <w:sz w:val="20"/>
              </w:rPr>
              <w:t>
Санаты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Пайызы және Қарыз</w:t>
            </w:r>
            <w:r>
              <w:br/>
            </w:r>
            <w:r>
              <w:rPr>
                <w:rFonts w:ascii="Times New Roman"/>
                <w:b w:val="false"/>
                <w:i w:val="false"/>
                <w:color w:val="000000"/>
                <w:sz w:val="20"/>
              </w:rPr>
              <w:t>
шотынан алу үшін</w:t>
            </w:r>
            <w:r>
              <w:br/>
            </w:r>
            <w:r>
              <w:rPr>
                <w:rFonts w:ascii="Times New Roman"/>
                <w:b w:val="false"/>
                <w:i w:val="false"/>
                <w:color w:val="000000"/>
                <w:sz w:val="20"/>
              </w:rPr>
              <w:t>
негіз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242 300 000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24 700 000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283 000 000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салықтар мен баждарды қоспағанда</w:t>
      </w:r>
    </w:p>
    <w:bookmarkStart w:name="z27" w:id="24"/>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 мен консультациялық қызметтерді сатып алу</w:t>
      </w:r>
    </w:p>
    <w:bookmarkEnd w:id="24"/>
    <w:bookmarkStart w:name="z28"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br/>
      </w:r>
      <w:r>
        <w:rPr>
          <w:rFonts w:ascii="Times New Roman"/>
          <w:b w:val="false"/>
          <w:i w:val="false"/>
          <w:color w:val="000000"/>
          <w:sz w:val="28"/>
        </w:rPr>
        <w:t>
      1. Қарыз қаражаты есебінен қаржыландырылатын барлық жұмыстар мен консультациялық қызметтер Сатып алу жөніндегі нұсқаулыққа және Консультациялық қызметтерді тарту жөніндегі нұсқаулыққа сәйкес тиісінше орындалуға және бақылауға жатады.</w:t>
      </w:r>
      <w:r>
        <w:br/>
      </w:r>
      <w:r>
        <w:rPr>
          <w:rFonts w:ascii="Times New Roman"/>
          <w:b w:val="false"/>
          <w:i w:val="false"/>
          <w:color w:val="000000"/>
          <w:sz w:val="28"/>
        </w:rPr>
        <w:t>
</w:t>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нұсқаулықта және (немесе) Консультациялық қызметтерін тарту жөніндегі нұсқаулықта жазылған мағынаға ие болады.</w:t>
      </w:r>
    </w:p>
    <w:bookmarkEnd w:id="25"/>
    <w:bookmarkStart w:name="z30"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r>
        <w:br/>
      </w:r>
      <w:r>
        <w:rPr>
          <w:rFonts w:ascii="Times New Roman"/>
          <w:b w:val="false"/>
          <w:i w:val="false"/>
          <w:color w:val="000000"/>
          <w:sz w:val="28"/>
        </w:rPr>
        <w:t>
      3. Егер АДБ-мен өзгеше келісілмесе, жұмыстар халықаралық конкурстық сауда-саттық рәсімдері негізінде сатып алынуы тиіс.</w:t>
      </w:r>
      <w:r>
        <w:br/>
      </w:r>
      <w:r>
        <w:rPr>
          <w:rFonts w:ascii="Times New Roman"/>
          <w:b w:val="false"/>
          <w:i w:val="false"/>
          <w:color w:val="000000"/>
          <w:sz w:val="28"/>
        </w:rPr>
        <w:t>
</w:t>
      </w: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bookmarkEnd w:id="26"/>
    <w:bookmarkStart w:name="z32"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жасасу шарттары</w:t>
      </w:r>
      <w:r>
        <w:br/>
      </w:r>
      <w:r>
        <w:rPr>
          <w:rFonts w:ascii="Times New Roman"/>
          <w:b w:val="false"/>
          <w:i w:val="false"/>
          <w:color w:val="000000"/>
          <w:sz w:val="28"/>
        </w:rPr>
        <w:t>
      5. ККМ:</w:t>
      </w:r>
      <w:r>
        <w:br/>
      </w:r>
      <w:r>
        <w:rPr>
          <w:rFonts w:ascii="Times New Roman"/>
          <w:b w:val="false"/>
          <w:i w:val="false"/>
          <w:color w:val="000000"/>
          <w:sz w:val="28"/>
        </w:rPr>
        <w:t>
      (a) АДБ АЭБ-ны мақұлдағанша;</w:t>
      </w:r>
      <w:r>
        <w:br/>
      </w:r>
      <w:r>
        <w:rPr>
          <w:rFonts w:ascii="Times New Roman"/>
          <w:b w:val="false"/>
          <w:i w:val="false"/>
          <w:color w:val="000000"/>
          <w:sz w:val="28"/>
        </w:rPr>
        <w:t>
      (b) АДБ ЖСҚЖ-ны мақұлдағанша жұмыстарды орындауға арналған келісімшартты жасаспауға міндеттенеді.</w:t>
      </w:r>
    </w:p>
    <w:bookmarkEnd w:id="27"/>
    <w:bookmarkStart w:name="z33"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кызметтерді таңдау</w:t>
      </w:r>
      <w:r>
        <w:br/>
      </w:r>
      <w:r>
        <w:rPr>
          <w:rFonts w:ascii="Times New Roman"/>
          <w:b w:val="false"/>
          <w:i w:val="false"/>
          <w:color w:val="000000"/>
          <w:sz w:val="28"/>
        </w:rPr>
        <w:t>
      6. АДБ өзгеше көрсетпесе, ККМ қызметтердің сапасы мен бағасын негізге ала отырып, консультациялық қызметтерді таңдауға және тартуға міндеттенеді.</w:t>
      </w:r>
      <w:r>
        <w:br/>
      </w:r>
      <w:r>
        <w:rPr>
          <w:rFonts w:ascii="Times New Roman"/>
          <w:b w:val="false"/>
          <w:i w:val="false"/>
          <w:color w:val="000000"/>
          <w:sz w:val="28"/>
        </w:rPr>
        <w:t>
</w:t>
      </w:r>
      <w:r>
        <w:rPr>
          <w:rFonts w:ascii="Times New Roman"/>
          <w:b w:val="false"/>
          <w:i w:val="false"/>
          <w:color w:val="000000"/>
          <w:sz w:val="28"/>
        </w:rPr>
        <w:t>
      7. ККМ бағдарламаны басқару үшін жеке консультанттарды жалдау кезінде АДБ үшін қолайлы рәсімдерге сәйкес жеке консультанттарды жалдауға міндеттенеді.</w:t>
      </w:r>
    </w:p>
    <w:bookmarkEnd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құқықтар</w:t>
      </w:r>
    </w:p>
    <w:bookmarkStart w:name="z35" w:id="29"/>
    <w:p>
      <w:pPr>
        <w:spacing w:after="0"/>
        <w:ind w:left="0"/>
        <w:jc w:val="both"/>
      </w:pPr>
      <w:r>
        <w:rPr>
          <w:rFonts w:ascii="Times New Roman"/>
          <w:b w:val="false"/>
          <w:i w:val="false"/>
          <w:color w:val="000000"/>
          <w:sz w:val="28"/>
        </w:rPr>
        <w:t>
      8. (а) ККМ сатып алынған жұмыстардың барлығы (не жеке, не басқа тауарлар мен қызметтердің құрамында сатып алынған барлық компьютерлік аппараттық және бағдарламалық қамтымдарды, компьютерлік жүйелерді қоса алғанда, бірақ олармен шектелмей) үшінші тұлғалардың өнеркәсіптік немесе зияткерлік меншікке құқықтарын бұзбауларын немесе қысым жасамауларын қамтамасыз етуге міндеттенеді.</w:t>
      </w:r>
      <w:r>
        <w:br/>
      </w:r>
      <w:r>
        <w:rPr>
          <w:rFonts w:ascii="Times New Roman"/>
          <w:b w:val="false"/>
          <w:i w:val="false"/>
          <w:color w:val="000000"/>
          <w:sz w:val="28"/>
        </w:rPr>
        <w:t>
      (b) КKM жұмыстарды сатып aлy бойынша барлық келісімшарттарда тиісті растаулар, кепілдіктер және егер қажет болса, осы тармақтың (а) тармақшасында көрсетілген жағдайларға қатысты мердігердің немесе өнім берушінің тарабынан залалды өтеу кепілдіктері қамтылуын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9. ККМ консультанттармен АДБ қаржыландыратын барлық келісімшарттарда тиісті растаулар, кепілдіктер және егер қажет болса, консультанттар тарапынан залалды өтеу кепілдіктері қамтылуын қамтамасыз етуге міндеттенеді, бұл ретте берілетін консультациялық қызметтер үшінші тұлғалардың өнеркәсіптік немесе зияткерлік меншікке құқықтарын бұзбайтынына көз жеткізу қажет.</w:t>
      </w:r>
    </w:p>
    <w:bookmarkEnd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bookmarkStart w:name="z37" w:id="30"/>
    <w:p>
      <w:pPr>
        <w:spacing w:after="0"/>
        <w:ind w:left="0"/>
        <w:jc w:val="both"/>
      </w:pPr>
      <w:r>
        <w:rPr>
          <w:rFonts w:ascii="Times New Roman"/>
          <w:b w:val="false"/>
          <w:i w:val="false"/>
          <w:color w:val="000000"/>
          <w:sz w:val="28"/>
        </w:rPr>
        <w:t>
      10. Егер ККМ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алдын-ала қарауына жатады.</w:t>
      </w:r>
    </w:p>
    <w:bookmarkEnd w:id="30"/>
    <w:bookmarkStart w:name="z38" w:id="31"/>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w:t>
      </w:r>
      <w:r>
        <w:br/>
      </w:r>
      <w:r>
        <w:rPr>
          <w:rFonts w:ascii="Times New Roman"/>
          <w:b/>
          <w:i w:val="false"/>
          <w:color w:val="000000"/>
        </w:rPr>
        <w:t>
Қаржылық мәселелер</w:t>
      </w:r>
    </w:p>
    <w:bookmarkEnd w:id="31"/>
    <w:bookmarkStart w:name="z39"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r>
        <w:br/>
      </w:r>
      <w:r>
        <w:rPr>
          <w:rFonts w:ascii="Times New Roman"/>
          <w:b w:val="false"/>
          <w:i w:val="false"/>
          <w:color w:val="000000"/>
          <w:sz w:val="28"/>
        </w:rPr>
        <w:t>
      1. Қарыз алушы Жобаның іске асырылуын ТӘН-де белгіленген егжей-тегжейлі іс-шараларға сәйкес қамтамасыз етуге міндеттенеді. ТӘН-ге кез келген өзгеріс Қарыз алушының мұндай өзгерісті АДБ-мен келісуінен кейін күшіне енуге тиіс. ТӘН-мен осы Қарыз туралы келісім арасындағы кез келген сәйкес келмеу жағдайында Қарыз туралы келісімнің ережелері басым күшке ие болады.</w:t>
      </w:r>
    </w:p>
    <w:bookmarkEnd w:id="32"/>
    <w:bookmarkStart w:name="z40"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r>
        <w:br/>
      </w:r>
      <w:r>
        <w:rPr>
          <w:rFonts w:ascii="Times New Roman"/>
          <w:b w:val="false"/>
          <w:i w:val="false"/>
          <w:color w:val="000000"/>
          <w:sz w:val="28"/>
        </w:rPr>
        <w:t>
      2. Қарыз алушы жобаны және жобалық объектілерді дайындау, жобалау, салу, іске асыру, пайдалану және пайдаланудан шығару:</w:t>
      </w:r>
      <w:r>
        <w:br/>
      </w:r>
      <w:r>
        <w:rPr>
          <w:rFonts w:ascii="Times New Roman"/>
          <w:b w:val="false"/>
          <w:i w:val="false"/>
          <w:color w:val="000000"/>
          <w:sz w:val="28"/>
        </w:rPr>
        <w:t>
      (а) тиісті ұлттық заңдар мен ережелерге;</w:t>
      </w:r>
      <w:r>
        <w:br/>
      </w:r>
      <w:r>
        <w:rPr>
          <w:rFonts w:ascii="Times New Roman"/>
          <w:b w:val="false"/>
          <w:i w:val="false"/>
          <w:color w:val="000000"/>
          <w:sz w:val="28"/>
        </w:rPr>
        <w:t>
      (b) АДБ-ның қорғау іс-шараларының саясатына (2009); сондай-ақ</w:t>
      </w:r>
      <w:r>
        <w:br/>
      </w:r>
      <w:r>
        <w:rPr>
          <w:rFonts w:ascii="Times New Roman"/>
          <w:b w:val="false"/>
          <w:i w:val="false"/>
          <w:color w:val="000000"/>
          <w:sz w:val="28"/>
        </w:rPr>
        <w:t>
      (c) ШЭБТ, АЭБ және ҚОҚЖ-ға және ҚОҚЖ-да көрсетілгендей, қоршаған ортаға әсерін барынша азайту жөніндегі экологиялық іс-шаралардың барлығына сәйкес жүргізілуін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Қарыз алушы:</w:t>
      </w:r>
      <w:r>
        <w:br/>
      </w:r>
      <w:r>
        <w:rPr>
          <w:rFonts w:ascii="Times New Roman"/>
          <w:b w:val="false"/>
          <w:i w:val="false"/>
          <w:color w:val="000000"/>
          <w:sz w:val="28"/>
        </w:rPr>
        <w:t>
      (а) тиісті қаржыландыру және адам ресурстары ҚОҚЖ-ны орындау, мониторингі және орындау есептілігі үшін берілгеніне;</w:t>
      </w:r>
      <w:r>
        <w:br/>
      </w:r>
      <w:r>
        <w:rPr>
          <w:rFonts w:ascii="Times New Roman"/>
          <w:b w:val="false"/>
          <w:i w:val="false"/>
          <w:color w:val="000000"/>
          <w:sz w:val="28"/>
        </w:rPr>
        <w:t>
      (b) жарты жылдық экологиялық есептердің дайындалуына және есеп жасалатын әрбір кезең бойынша, сол кезеңдердің әрбірінен кейінгі 3 айдың ішінде АДБ-ға ұсынылуына;</w:t>
      </w:r>
      <w:r>
        <w:br/>
      </w:r>
      <w:r>
        <w:rPr>
          <w:rFonts w:ascii="Times New Roman"/>
          <w:b w:val="false"/>
          <w:i w:val="false"/>
          <w:color w:val="000000"/>
          <w:sz w:val="28"/>
        </w:rPr>
        <w:t>
      с) мұндай есептерден тиісті ақпараттың тиісті тұлғалар үшін берілуіне; сондай-ақ</w:t>
      </w:r>
      <w:r>
        <w:br/>
      </w:r>
      <w:r>
        <w:rPr>
          <w:rFonts w:ascii="Times New Roman"/>
          <w:b w:val="false"/>
          <w:i w:val="false"/>
          <w:color w:val="000000"/>
          <w:sz w:val="28"/>
        </w:rPr>
        <w:t>
      (d) жәбірленушілердің алаңдаушылығын, шағымдары мен наразылықтарын шешу үшін уақтылы қарау және шаралар қабылдауға шағымдарды қараудың АДБ үшін қолайлы, тиімді тетігі белгіленгеніне көз жеткізуге міндеттенеді.</w:t>
      </w:r>
      <w:r>
        <w:br/>
      </w:r>
      <w:r>
        <w:rPr>
          <w:rFonts w:ascii="Times New Roman"/>
          <w:b w:val="false"/>
          <w:i w:val="false"/>
          <w:color w:val="000000"/>
          <w:sz w:val="28"/>
        </w:rPr>
        <w:t>
</w:t>
      </w:r>
      <w:r>
        <w:rPr>
          <w:rFonts w:ascii="Times New Roman"/>
          <w:b w:val="false"/>
          <w:i w:val="false"/>
          <w:color w:val="000000"/>
          <w:sz w:val="28"/>
        </w:rPr>
        <w:t>
      4. ККМ барлық тендерлік құжаттар мен жұмыстарды орындауға арналған келісімшарттарда мердігердің:</w:t>
      </w:r>
      <w:r>
        <w:br/>
      </w:r>
      <w:r>
        <w:rPr>
          <w:rFonts w:ascii="Times New Roman"/>
          <w:b w:val="false"/>
          <w:i w:val="false"/>
          <w:color w:val="000000"/>
          <w:sz w:val="28"/>
        </w:rPr>
        <w:t>
      (а) тиісті экологиялық шараларды АЭБ-ға, АЭБ-ның жаңартылған ережелеріне, ҚОҚЖ-ға және мониторинг бойынша есепте жазылған түзетуші немесе түсіндіруші кез келген басқа шараларға сәйкес сақтауы;</w:t>
      </w:r>
      <w:r>
        <w:br/>
      </w:r>
      <w:r>
        <w:rPr>
          <w:rFonts w:ascii="Times New Roman"/>
          <w:b w:val="false"/>
          <w:i w:val="false"/>
          <w:color w:val="000000"/>
          <w:sz w:val="28"/>
        </w:rPr>
        <w:t>
      (b) осындай экологиялық шаралардың қаржыландырылуын қамтамасыз етуі;</w:t>
      </w:r>
      <w:r>
        <w:br/>
      </w:r>
      <w:r>
        <w:rPr>
          <w:rFonts w:ascii="Times New Roman"/>
          <w:b w:val="false"/>
          <w:i w:val="false"/>
          <w:color w:val="000000"/>
          <w:sz w:val="28"/>
        </w:rPr>
        <w:t>
      (с) көшірмесін АДБ-ға бере отырып, Қарыз алушыға Жобаны салу немесе іске асыру кезінде туындауы мүмкін және АЭБ мен ҚОҚЖ-да көзделмеген кез келген күтілетін экологиялық тәуекелдер немесе қоршаған ортаға әсер туралы жазбаша хабарламаны беруі;</w:t>
      </w:r>
      <w:r>
        <w:br/>
      </w:r>
      <w:r>
        <w:rPr>
          <w:rFonts w:ascii="Times New Roman"/>
          <w:b w:val="false"/>
          <w:i w:val="false"/>
          <w:color w:val="000000"/>
          <w:sz w:val="28"/>
        </w:rPr>
        <w:t>
      (d) жолдардың, ауыл шаруашылық егістіктерінің және басқа да инфрақұрылым объектілерінің жай-күйін тиісінше есепке алуды материалдарды тасымалдау мен құрылыс басталмай тұрып қамтамасыз етуі; сондай-ақ құрылыс аяқталғаннан кейін жолдарды, жергілікті инфрақұрылымның басқа да объектілері мен ауыл шаруашылық егістіктерін толығымен, ең болмағанда жобаны бастаудан алдын осы объектілер қандай болған болса, сондай жай-күйін қалпына келтіруі қамтылғанына көз жеткізуге міндеттенеді.</w:t>
      </w:r>
    </w:p>
    <w:bookmarkEnd w:id="33"/>
    <w:bookmarkStart w:name="z43"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Қоныс аудару</w:t>
      </w:r>
      <w:r>
        <w:br/>
      </w:r>
      <w:r>
        <w:rPr>
          <w:rFonts w:ascii="Times New Roman"/>
          <w:b w:val="false"/>
          <w:i w:val="false"/>
          <w:color w:val="000000"/>
          <w:sz w:val="28"/>
        </w:rPr>
        <w:t>
      5. Қарыз алушы Жобаның:</w:t>
      </w:r>
      <w:r>
        <w:br/>
      </w:r>
      <w:r>
        <w:rPr>
          <w:rFonts w:ascii="Times New Roman"/>
          <w:b w:val="false"/>
          <w:i w:val="false"/>
          <w:color w:val="000000"/>
          <w:sz w:val="28"/>
        </w:rPr>
        <w:t>
      (а) жерлерді сатып алумен және тұрғындардың еріксіз қоныс аударуымен байланысты Қарыз алушының барлық тиісті заңдары мен ережелеріне;</w:t>
      </w:r>
      <w:r>
        <w:br/>
      </w:r>
      <w:r>
        <w:rPr>
          <w:rFonts w:ascii="Times New Roman"/>
          <w:b w:val="false"/>
          <w:i w:val="false"/>
          <w:color w:val="000000"/>
          <w:sz w:val="28"/>
        </w:rPr>
        <w:t>
      (b) АДБ-ның қорғау іс-шараларының саясатына (2009);</w:t>
      </w:r>
      <w:r>
        <w:br/>
      </w:r>
      <w:r>
        <w:rPr>
          <w:rFonts w:ascii="Times New Roman"/>
          <w:b w:val="false"/>
          <w:i w:val="false"/>
          <w:color w:val="000000"/>
          <w:sz w:val="28"/>
        </w:rPr>
        <w:t>
      (c) ЖСҚН мен ЖСҚЖ-на, атап айтқанда, мынадай ережелерді қоса</w:t>
      </w:r>
      <w:r>
        <w:br/>
      </w:r>
      <w:r>
        <w:rPr>
          <w:rFonts w:ascii="Times New Roman"/>
          <w:b w:val="false"/>
          <w:i w:val="false"/>
          <w:color w:val="000000"/>
          <w:sz w:val="28"/>
        </w:rPr>
        <w:t>
алғанда:</w:t>
      </w:r>
      <w:r>
        <w:br/>
      </w:r>
      <w:r>
        <w:rPr>
          <w:rFonts w:ascii="Times New Roman"/>
          <w:b w:val="false"/>
          <w:i w:val="false"/>
          <w:color w:val="000000"/>
          <w:sz w:val="28"/>
        </w:rPr>
        <w:t>
      (а) мердігердің жұмыстары үшін қажетті барлық жер учаскелері мен жолдарды төсеуге құқықтарды уақтылы сатып алу қажет;</w:t>
      </w:r>
      <w:r>
        <w:br/>
      </w:r>
      <w:r>
        <w:rPr>
          <w:rFonts w:ascii="Times New Roman"/>
          <w:b w:val="false"/>
          <w:i w:val="false"/>
          <w:color w:val="000000"/>
          <w:sz w:val="28"/>
        </w:rPr>
        <w:t>
      (b)(і) ЖСҚЖ түпкілікті әзірленгенше; сондай-ақ (іі) құрылысқа дайын жолдардың тиісті учаскелері үшін ЖСҚЖ-да айтылған өтемақымен бірге әрбір көшіп өткен адамға көшкені үшін өтемақы толығымен төленбей тұрып, ешқандай дене немесе экономикалық қоныс аудару жүргізілуі мүмкін емес;</w:t>
      </w:r>
      <w:r>
        <w:br/>
      </w:r>
      <w:r>
        <w:rPr>
          <w:rFonts w:ascii="Times New Roman"/>
          <w:b w:val="false"/>
          <w:i w:val="false"/>
          <w:color w:val="000000"/>
          <w:sz w:val="28"/>
        </w:rPr>
        <w:t>
      (с) ЖСҚЖ АДБ-мен келісілмей тұрып, ешқандай жұмыстар басталуға тиіс емес және ЖСҚЖ-ның түпкілікті нұсқасы өзінің талаптарына сәйкес іске асырылмай тұрып, ешқандай жұмыстар басталуға тиіс емес;</w:t>
      </w:r>
      <w:r>
        <w:br/>
      </w:r>
      <w:r>
        <w:rPr>
          <w:rFonts w:ascii="Times New Roman"/>
          <w:b w:val="false"/>
          <w:i w:val="false"/>
          <w:color w:val="000000"/>
          <w:sz w:val="28"/>
        </w:rPr>
        <w:t>
      (d) қозғалған адамдарға көмек көрсету мақсатында тынышсыздықты, шағымдар мен наразылықтарды шешу үшін уақтылы қарау және шаралар қабылдауға шағымдарды шешудің АДБ үшін қолайлы, тиімді тетігі белгіленуге тиіс.</w:t>
      </w:r>
      <w:r>
        <w:br/>
      </w:r>
      <w:r>
        <w:rPr>
          <w:rFonts w:ascii="Times New Roman"/>
          <w:b w:val="false"/>
          <w:i w:val="false"/>
          <w:color w:val="000000"/>
          <w:sz w:val="28"/>
        </w:rPr>
        <w:t>
      (е) ЖСҚЖ бойынша жұмыстарды іске асыру, мониторинг және орындалуын есепке алу үшін консультациялық қызметтерге арналған бюджет шеңберінде тиісінше қаржыландыру мен адам ресурстары берілуге тиіс;</w:t>
      </w:r>
      <w:r>
        <w:br/>
      </w:r>
      <w:r>
        <w:rPr>
          <w:rFonts w:ascii="Times New Roman"/>
          <w:b w:val="false"/>
          <w:i w:val="false"/>
          <w:color w:val="000000"/>
          <w:sz w:val="28"/>
        </w:rPr>
        <w:t>
     (f) АДБ үшін қолайлы тәуелсіз мониторинг бойынша сарапшылар ЖСҚЖ-ны мониторинг және бағалау жүргізу және нәтижелерін АДБ-ға жартыжылдық негізде беру үшін қарыз күшіне енген күннен бастап 3 айдың ішінде тартылуға тиіс;</w:t>
      </w:r>
      <w:r>
        <w:br/>
      </w:r>
      <w:r>
        <w:rPr>
          <w:rFonts w:ascii="Times New Roman"/>
          <w:b w:val="false"/>
          <w:i w:val="false"/>
          <w:color w:val="000000"/>
          <w:sz w:val="28"/>
        </w:rPr>
        <w:t>
      (g) егер ЖСҚЖ-ны орындау кезеңінде жергілікті жердің кез келген өзгерістері, жолдардың арасын айыру не қоршаған ортаға қосымша әсер және қоныс аудару жүргізілсе, ЖСҚЖ-ға қажетті толықтыруларды енгізу және кейінгі іске асыруға дейін барлық тиісті үкімет органдарының мақұлдауын алу қажет.</w:t>
      </w:r>
    </w:p>
    <w:bookmarkEnd w:id="34"/>
    <w:bookmarkStart w:name="z44"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 стандарттары мен денсаулық сақтау</w:t>
      </w:r>
      <w:r>
        <w:br/>
      </w:r>
      <w:r>
        <w:rPr>
          <w:rFonts w:ascii="Times New Roman"/>
          <w:b w:val="false"/>
          <w:i w:val="false"/>
          <w:color w:val="000000"/>
          <w:sz w:val="28"/>
        </w:rPr>
        <w:t>
      6. ККМ жұмыстарды орындауға арналған барлық келісім шарттарда құрылыс мердігерлерінің:</w:t>
      </w:r>
      <w:r>
        <w:br/>
      </w:r>
      <w:r>
        <w:rPr>
          <w:rFonts w:ascii="Times New Roman"/>
          <w:b w:val="false"/>
          <w:i w:val="false"/>
          <w:color w:val="000000"/>
          <w:sz w:val="28"/>
        </w:rPr>
        <w:t>
      (а) Қарыз алушының барлық тиісті Еңбек туралы кодексі мен еңбек заңнамасын сақтауы;</w:t>
      </w:r>
      <w:r>
        <w:br/>
      </w:r>
      <w:r>
        <w:rPr>
          <w:rFonts w:ascii="Times New Roman"/>
          <w:b w:val="false"/>
          <w:i w:val="false"/>
          <w:color w:val="000000"/>
          <w:sz w:val="28"/>
        </w:rPr>
        <w:t>
      (b) Жоба салынатын маңайда тұратын тұрмысы төмен халықты қоса алғанда, мүмкіндікке қарай жұмыспен қамтуға әйелдер мен жергілікті халықты тартуы;</w:t>
      </w:r>
      <w:r>
        <w:br/>
      </w:r>
      <w:r>
        <w:rPr>
          <w:rFonts w:ascii="Times New Roman"/>
          <w:b w:val="false"/>
          <w:i w:val="false"/>
          <w:color w:val="000000"/>
          <w:sz w:val="28"/>
        </w:rPr>
        <w:t>
      (c) барлық жұмыс істеушілерге құрылыс объектісінде қауіпсіздік шаралары туралы ақпаратты тарқатуы;</w:t>
      </w:r>
      <w:r>
        <w:br/>
      </w:r>
      <w:r>
        <w:rPr>
          <w:rFonts w:ascii="Times New Roman"/>
          <w:b w:val="false"/>
          <w:i w:val="false"/>
          <w:color w:val="000000"/>
          <w:sz w:val="28"/>
        </w:rPr>
        <w:t>
      (d) тең жұмыс үшін еркектер мен әйелдерге тең ақы төлеу ұсынуы;</w:t>
      </w:r>
      <w:r>
        <w:br/>
      </w:r>
      <w:r>
        <w:rPr>
          <w:rFonts w:ascii="Times New Roman"/>
          <w:b w:val="false"/>
          <w:i w:val="false"/>
          <w:color w:val="000000"/>
          <w:sz w:val="28"/>
        </w:rPr>
        <w:t>
      (е) қауіпсіз еңбек жағдайларын қамтамасыз етуі және еркектер мен әйелдер пайдаланатын тиісті объектілерді бөлуі; сондай-ақ</w:t>
      </w:r>
      <w:r>
        <w:br/>
      </w:r>
      <w:r>
        <w:rPr>
          <w:rFonts w:ascii="Times New Roman"/>
          <w:b w:val="false"/>
          <w:i w:val="false"/>
          <w:color w:val="000000"/>
          <w:sz w:val="28"/>
        </w:rPr>
        <w:t>
      (f) бала еңбегін пайдаланбауы туралы ерекше ережелер қамтылғанына көз жеткізуге міндеттенеді. ККМ бүкіл Жобаның уақытында әлеуметтік әсер қатаң тексеріліп отыруын және жарты жылда бір рет АДБ-ға осы мәселе бойынша есеп берілетініне көз жеткізуге міндеттенеді.</w:t>
      </w:r>
    </w:p>
    <w:bookmarkEnd w:id="35"/>
    <w:bookmarkStart w:name="z45"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Гендерлік мәселелер мен даму</w:t>
      </w:r>
      <w:r>
        <w:br/>
      </w:r>
      <w:r>
        <w:rPr>
          <w:rFonts w:ascii="Times New Roman"/>
          <w:b w:val="false"/>
          <w:i w:val="false"/>
          <w:color w:val="000000"/>
          <w:sz w:val="28"/>
        </w:rPr>
        <w:t>
      7. Қарыз алушы, әйелдердің еңбегіне тең ақы төленуіне және оларды жұмыспен қамтамасыз етуге қосымша мыналарды:</w:t>
      </w:r>
      <w:r>
        <w:br/>
      </w:r>
      <w:r>
        <w:rPr>
          <w:rFonts w:ascii="Times New Roman"/>
          <w:b w:val="false"/>
          <w:i w:val="false"/>
          <w:color w:val="000000"/>
          <w:sz w:val="28"/>
        </w:rPr>
        <w:t>
      (a) Жобаның шеңберінде тартылған мердігерлік ұйымдардың қызметкерлері арасында және Жоба жолына тікелей жақын тұратын жергілікті тұрғындар арасында АИТВ/ЖИТС-ны қоса алғанда, жыныстық жолмен тарайтын аурулардың тәуекелдері туралы ақпаратты;</w:t>
      </w:r>
      <w:r>
        <w:br/>
      </w:r>
      <w:r>
        <w:rPr>
          <w:rFonts w:ascii="Times New Roman"/>
          <w:b w:val="false"/>
          <w:i w:val="false"/>
          <w:color w:val="000000"/>
          <w:sz w:val="28"/>
        </w:rPr>
        <w:t>
      (b) адам саудасын айқындау және болдырмау бойынша нақты және қатаң шараларды;</w:t>
      </w:r>
      <w:r>
        <w:br/>
      </w:r>
      <w:r>
        <w:rPr>
          <w:rFonts w:ascii="Times New Roman"/>
          <w:b w:val="false"/>
          <w:i w:val="false"/>
          <w:color w:val="000000"/>
          <w:sz w:val="28"/>
        </w:rPr>
        <w:t>
      (с) әйелдер мен еркектерге жоба туралы тең ақпарат берілуін және жер сатып алумен және қоныс аударумен байланысты іс-шараларға қатысу үшін марапатталуын;</w:t>
      </w:r>
      <w:r>
        <w:br/>
      </w:r>
      <w:r>
        <w:rPr>
          <w:rFonts w:ascii="Times New Roman"/>
          <w:b w:val="false"/>
          <w:i w:val="false"/>
          <w:color w:val="000000"/>
          <w:sz w:val="28"/>
        </w:rPr>
        <w:t>
      (d) қоныс аударуға жататын және осал топтардағы отбасы әйелдері Жобаны іске асыру кезеңіндегі күтілмеген әлеуметтік әсер мен қоршаған ортаға әсерлерді шешуге тартылуын қамтамасыз ету үшін КҚТ-ға арнап дайындалған ГІЖ-ның түпкілікті нұсқасын қарыз күшіне енген күннен бастап 3 айдың ішінде қарайды және дайындайды.</w:t>
      </w:r>
      <w:r>
        <w:br/>
      </w:r>
      <w:r>
        <w:rPr>
          <w:rFonts w:ascii="Times New Roman"/>
          <w:b w:val="false"/>
          <w:i w:val="false"/>
          <w:color w:val="000000"/>
          <w:sz w:val="28"/>
        </w:rPr>
        <w:t>
      ККМ Жобаны іске асыру кезеңі ішінде ГІЖ толығымен уақтылы іске асырылуын және осы мақсаттар үшін жеткілікті ресурстар бөлінуін, сондай-ақ ГІЖ-ның іске асырылуы мониторинг процесінде көрініс табуын және жылына екі рет АДБ-ға тиісті есеп беріліп отыруын қамтамасыз етеді.</w:t>
      </w:r>
    </w:p>
    <w:bookmarkEnd w:id="36"/>
    <w:bookmarkStart w:name="z46"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r>
        <w:br/>
      </w:r>
      <w:r>
        <w:rPr>
          <w:rFonts w:ascii="Times New Roman"/>
          <w:b w:val="false"/>
          <w:i w:val="false"/>
          <w:color w:val="000000"/>
          <w:sz w:val="28"/>
        </w:rPr>
        <w:t>
      8. Қарыз алушы Қарыз туралы осы келісімнің 4.02-бөлімінің жалпы мағынасын шектеместен, Жобаны уақтылы және тиімді орындау үшін қажетті барлық қарсы қаражатты ККМ жыл сайынғы аударым түрінде беруге міндеттенеді және қажетті ресурстардың уақтылы берілуіне көз жеткізуге міндеттенеді. Қарыз алушы ККМ-ге Жобаның орындалуын қаржыландыру бойынша жаңартылған талаптарды өзінің жыл сайынғы даму бағдарламаларына енгізуді тапсыруға міндеттенеді.</w:t>
      </w:r>
    </w:p>
    <w:bookmarkEnd w:id="37"/>
    <w:bookmarkStart w:name="z47"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жемқорлыққа қарсы</w:t>
      </w:r>
      <w:r>
        <w:br/>
      </w:r>
      <w:r>
        <w:rPr>
          <w:rFonts w:ascii="Times New Roman"/>
          <w:b w:val="false"/>
          <w:i w:val="false"/>
          <w:color w:val="000000"/>
          <w:sz w:val="28"/>
        </w:rPr>
        <w:t xml:space="preserve">
      9. Қарыз алушы (і)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кезге түзетулерімен) қолдануға міндеттенеді. Қарыз алушы ұтымды басқару, есептілік және ашықтық принциптерін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сондай-ақ (іі) толыққанды ынтымақтастыққа және осындай кез келген тексерудің қанағаттанарлық аяқталуы үшін қажетті қолдау көрсету жолымен мұндай тексерулерге ықпал етуге міндеттенеді.</w:t>
      </w:r>
      <w:r>
        <w:br/>
      </w:r>
      <w:r>
        <w:rPr>
          <w:rFonts w:ascii="Times New Roman"/>
          <w:b w:val="false"/>
          <w:i w:val="false"/>
          <w:color w:val="000000"/>
          <w:sz w:val="28"/>
        </w:rPr>
        <w:t>
</w:t>
      </w:r>
      <w:r>
        <w:rPr>
          <w:rFonts w:ascii="Times New Roman"/>
          <w:b w:val="false"/>
          <w:i w:val="false"/>
          <w:color w:val="000000"/>
          <w:sz w:val="28"/>
        </w:rPr>
        <w:t>
      10. ККМ барлық келісімшарттар мен теңдерлік құжаттарда АДБ-ның аудит жүргізу және ККМ-нің барлық есептерін, жазбалары мен шоттарын және барлық мердігерлерді, өнім берушілер мен консультанттарды, сондай-ақ жоба шеңберінде қызмет көрсетуші басқа да адамдарды тексеру жүргізу құқығын шартты түрде көрсететін ережелерді қоса алғанда АДБ-ға қолайлы сыбайлас жемқорлыққа қарсы күрес ережелерінің қамтылуын қамтамасыз етуге міндеттенеді.</w:t>
      </w:r>
    </w:p>
    <w:bookmarkEnd w:id="38"/>
    <w:bookmarkStart w:name="z49"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 жұмыстарының сапасы</w:t>
      </w:r>
      <w:r>
        <w:br/>
      </w:r>
      <w:r>
        <w:rPr>
          <w:rFonts w:ascii="Times New Roman"/>
          <w:b w:val="false"/>
          <w:i w:val="false"/>
          <w:color w:val="000000"/>
          <w:sz w:val="28"/>
        </w:rPr>
        <w:t>
      11. ККМ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жүргізілуін қамтамасыз етуге міндеттенеді.</w:t>
      </w:r>
    </w:p>
    <w:bookmarkEnd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Жол қозғалысы қауіпсіздігін қамтамасыз ету</w:t>
      </w:r>
      <w:r>
        <w:br/>
      </w:r>
      <w:r>
        <w:rPr>
          <w:rFonts w:ascii="Times New Roman"/>
          <w:b w:val="false"/>
          <w:i w:val="false"/>
          <w:color w:val="000000"/>
          <w:sz w:val="28"/>
        </w:rPr>
        <w:t>
      12. ККМ:</w:t>
      </w:r>
      <w:r>
        <w:br/>
      </w:r>
      <w:r>
        <w:rPr>
          <w:rFonts w:ascii="Times New Roman"/>
          <w:b w:val="false"/>
          <w:i w:val="false"/>
          <w:color w:val="000000"/>
          <w:sz w:val="28"/>
        </w:rPr>
        <w:t>
      (а) құрылыс жұмыстарына арналған барлық келісімшарттарда мердігердің жол қозғалысы қауіпсіздігін қамтамасыз ету бойынша шараларды орындау; және</w:t>
      </w:r>
      <w:r>
        <w:br/>
      </w:r>
      <w:r>
        <w:rPr>
          <w:rFonts w:ascii="Times New Roman"/>
          <w:b w:val="false"/>
          <w:i w:val="false"/>
          <w:color w:val="000000"/>
          <w:sz w:val="28"/>
        </w:rPr>
        <w:t>
      (b) Жобалық жолды пайдалану барысында қозғалыстың апаттылығы мен қарқындылық деңгейінің мониторингін жүзеге асыру міндеттемесі қамтылатынына көз жеткізуге міндеттенеді.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