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7673" w14:textId="b017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Дін істері агенттігі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18 мамырдағы N 84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республикалық баспасөзде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 44-бабының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Дін істері агенттігін (бұдан әрі – Агенттік) бөліп шығару жолымен, оған конфессияаралық келісім, азаматтардың діни сенім бостандығына құқықтарын қамтамасыз ету және діни бірлестіктермен өзара іс-қимыл саласындағы функциялар мен өкілеттіктерді бере отырып, Қазақстан Республикасы Мәдениет министрлігі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Мәдениет министрлігінің Діни істер комитетін таратсын;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министрлігінің таратылатын Діни істер комитетінің штат санын Агенттікке беруді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Жарлықты іске асыру жөніндегі өзге де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Агенттік Қазақстан Республикасы Мәдениет министрлігінің таратылатын Діни істер комитетінің міндеттемелері бойынша құқық мирасқоры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құрылымы туралы» Қазақстан Республикасы Президентінің 1999 жылғы 22 қаңтардағы № 6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Дін істері агенттігі».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