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2daa" w14:textId="c5c2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7 ақпандағы № 550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15 шілдедегі № 1027 Жарлығы. Күші жойылды - Қазақстан Республикасы Президентінің 2011 жылғы 18 сәуірдегі № 63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2011.04.18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 Президентінің 2010 жылғы 12 наурыздағы № 936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«Тілдерді қолдану мен дамытудың 2001 - 2010 жылдарға арналған мемлекеттік бағдарламасы туралы» Қазақстан Республикасы Президентінің 2001 жылғы 7 ақпандағы № 550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7, 73-құжат; 2004 ж., № 14, 173-құжат; 2006 ж., № 20, 194-құжат; 2007 ж., № 43, 497-құжат)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Тілдерді қолдану мен дамытудың 2001 - 2010 жылдарға арналған мемлекеттік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1-бөлімнің үшінші бөлігінде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5-бөлімнің 5.1-кіші бөліміндегі «Тіл - Қазақстан Республикасының мемлекеттік органдарында» деген тарауының бірінші бөлігінде «және ақпарат» деген сөздер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