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9a43" w14:textId="77e9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20 наурыздағы № 88 Жарлығына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4 маусымдағы № 993 Жарлығы. Күші жойылды - Қазақстан Республикасы Президентінің 2019 жылғы 12 ақпандағы № 838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Үкіметі актілерінің жинағында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 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44-бабының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20) тармақшасына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Қауіпсіздік Кеңесі туралы" Қазақстан Республикасы Президентінің 1999 жылғы 20 наурыздағы № 88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32, 339-құжат; 2003 ж., № 40, 417-құжат; 2006 ж., № 23, 229-құжат; 2008 ж., № 20, 182-құжат; 2009 ж., № 3-4, 7-құжат; 2010 ж., № 2, 12-құжат) мынадай толықтыру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бекітілген Қазақстан Республикасының Қауіпсіздік Кеңесі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 "Сенатының Төрағасы" деген сөздерден кейін ", Қазақстан Республикасы "Сырбар" Сыртқы барлау қызметінің директоры, Қазақстан Республикасының Ішкі істер министрі, Қазақстан Республикасы Қорғаныс министрінің бірінші орынбасары - Штабтар бастықтары комитетінің төрағасы" деген сөздермен толықтырылсын.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