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db43" w14:textId="3aad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2020 жылға дейінгі Стратегиялық даму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1 ақпандағы № 922 Жарлығы. Күші жойылды - Қазақстан Республикасы Президентінің 2018 жылғы 15 ақпандағы № 636 Жарлығымен</w:t>
      </w:r>
    </w:p>
    <w:p>
      <w:pPr>
        <w:spacing w:after="0"/>
        <w:ind w:left="0"/>
        <w:jc w:val="both"/>
      </w:pPr>
      <w:r>
        <w:rPr>
          <w:rFonts w:ascii="Times New Roman"/>
          <w:b w:val="false"/>
          <w:i w:val="false"/>
          <w:color w:val="ff0000"/>
          <w:sz w:val="28"/>
        </w:rPr>
        <w:t xml:space="preserve">
      Ескерту. Күші жойылды - ҚР Президентінің 15.02.2018 </w:t>
      </w:r>
      <w:r>
        <w:rPr>
          <w:rFonts w:ascii="Times New Roman"/>
          <w:b w:val="false"/>
          <w:i w:val="false"/>
          <w:color w:val="ff0000"/>
          <w:sz w:val="28"/>
        </w:rPr>
        <w:t>№ 636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мен Үкіметі актілерінің жинағында</w:t>
      </w:r>
    </w:p>
    <w:p>
      <w:pPr>
        <w:spacing w:after="0"/>
        <w:ind w:left="0"/>
        <w:jc w:val="both"/>
      </w:pPr>
      <w:r>
        <w:rPr>
          <w:rFonts w:ascii="Times New Roman"/>
          <w:b w:val="false"/>
          <w:i w:val="false"/>
          <w:color w:val="000000"/>
          <w:sz w:val="28"/>
        </w:rPr>
        <w:t xml:space="preserve">
      және республикалық баспасөзде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xml:space="preserve">
      Қазақстан Республикасының 2030 жылға дейінгі Даму </w:t>
      </w:r>
      <w:r>
        <w:rPr>
          <w:rFonts w:ascii="Times New Roman"/>
          <w:b w:val="false"/>
          <w:i w:val="false"/>
          <w:color w:val="000000"/>
          <w:sz w:val="28"/>
        </w:rPr>
        <w:t>Стратегиясын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2020 жылға дейінгі </w:t>
      </w:r>
      <w:r>
        <w:rPr>
          <w:rFonts w:ascii="Times New Roman"/>
          <w:b w:val="false"/>
          <w:i w:val="false"/>
          <w:color w:val="000000"/>
          <w:sz w:val="28"/>
        </w:rPr>
        <w:t>Стратегиялық даму жоспары</w:t>
      </w:r>
      <w:r>
        <w:rPr>
          <w:rFonts w:ascii="Times New Roman"/>
          <w:b w:val="false"/>
          <w:i w:val="false"/>
          <w:color w:val="000000"/>
          <w:sz w:val="28"/>
        </w:rPr>
        <w:t xml:space="preserve"> (бұдан әрі — Стратегиялық жоспар)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орталық мемлекеттік органдар, оның ішінде Қазақстан Республикасының Президентіне тікелей бағынатын және есеп беретін мемлекеттік органдар, жергілікті атқарушы органдар өз қызметінде Стратегиялық жоспарды басшылыққа алсын және оны іске асыру үшін қажетті шаралар қабылдасын.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Үкіметі 2012 жылдан бастап Стратегиялық жоспарды іске асыру мониторингінің нәтижелерін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айқындалған мерзімде Қазақстан Республикасы Президентінің Әкімшілігіне ұсынатын болсын.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2012.08.27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Қазақстан Республикасы Президентінің кейбір жарлықтарының күші осы Жарлықтың </w:t>
      </w:r>
      <w:r>
        <w:rPr>
          <w:rFonts w:ascii="Times New Roman"/>
          <w:b w:val="false"/>
          <w:i w:val="false"/>
          <w:color w:val="000000"/>
          <w:sz w:val="28"/>
        </w:rPr>
        <w:t>қосымшасына</w:t>
      </w:r>
      <w:r>
        <w:rPr>
          <w:rFonts w:ascii="Times New Roman"/>
          <w:b w:val="false"/>
          <w:i w:val="false"/>
          <w:color w:val="000000"/>
          <w:sz w:val="28"/>
        </w:rPr>
        <w:t xml:space="preserve"> сәйкес жойылды деп танылсын.</w:t>
      </w:r>
    </w:p>
    <w:bookmarkEnd w:id="4"/>
    <w:bookmarkStart w:name="z6" w:id="5"/>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5"/>
    <w:bookmarkStart w:name="z7" w:id="6"/>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 ақпандағы</w:t>
            </w:r>
            <w:r>
              <w:br/>
            </w:r>
            <w:r>
              <w:rPr>
                <w:rFonts w:ascii="Times New Roman"/>
                <w:b w:val="false"/>
                <w:i w:val="false"/>
                <w:color w:val="000000"/>
                <w:sz w:val="20"/>
              </w:rPr>
              <w:t>№ 922 Жарлығымен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2020 ЖЫЛҒА ДЕЙІНГІ СТРАТЕГИЯЛЫҚ ДАМУ ЖОСПАРЫ</w:t>
      </w:r>
      <w:r>
        <w:br/>
      </w:r>
      <w:r>
        <w:rPr>
          <w:rFonts w:ascii="Times New Roman"/>
          <w:b/>
          <w:i w:val="false"/>
          <w:color w:val="000000"/>
        </w:rPr>
        <w:t>Кіріспе</w:t>
      </w:r>
    </w:p>
    <w:bookmarkEnd w:id="7"/>
    <w:bookmarkStart w:name="z10" w:id="8"/>
    <w:p>
      <w:pPr>
        <w:spacing w:after="0"/>
        <w:ind w:left="0"/>
        <w:jc w:val="both"/>
      </w:pPr>
      <w:r>
        <w:rPr>
          <w:rFonts w:ascii="Times New Roman"/>
          <w:b w:val="false"/>
          <w:i w:val="false"/>
          <w:color w:val="000000"/>
          <w:sz w:val="28"/>
        </w:rPr>
        <w:t xml:space="preserve">
      1997 жылдың қазан айында Қазақстан Республикасы Президентінің "Барлық қазақстандықтардың өсіп-өркендеуі, қауіпсіздігі және әл-ауқатының артуы" атты халыққа Жолдауында Қазақстан Республикасының 2030 жылға дейінгі Даму </w:t>
      </w:r>
      <w:r>
        <w:rPr>
          <w:rFonts w:ascii="Times New Roman"/>
          <w:b w:val="false"/>
          <w:i w:val="false"/>
          <w:color w:val="000000"/>
          <w:sz w:val="28"/>
        </w:rPr>
        <w:t>стратегиясы</w:t>
      </w:r>
      <w:r>
        <w:rPr>
          <w:rFonts w:ascii="Times New Roman"/>
          <w:b w:val="false"/>
          <w:i w:val="false"/>
          <w:color w:val="000000"/>
          <w:sz w:val="28"/>
        </w:rPr>
        <w:t xml:space="preserve"> (бұдан әрі — "Қазақстан-2030" стратегиясы) белгіленді. Бұл Стратегия егеменді республиканы әлемнің  ең қауіпсіз, тұрақты, экологиялық орнықты, экономикасы қарқынды дамып келе жатқан елдерінің біріне айналдыруға бағытталған ұзақ мерзімді даму жолын айқындап берді.</w:t>
      </w:r>
    </w:p>
    <w:bookmarkEnd w:id="8"/>
    <w:p>
      <w:pPr>
        <w:spacing w:after="0"/>
        <w:ind w:left="0"/>
        <w:jc w:val="both"/>
      </w:pPr>
      <w:r>
        <w:rPr>
          <w:rFonts w:ascii="Times New Roman"/>
          <w:b w:val="false"/>
          <w:i w:val="false"/>
          <w:color w:val="000000"/>
          <w:sz w:val="28"/>
        </w:rPr>
        <w:t>
      "Қазақстан-2030" стратегиясында жеті ұзақ мерзімді басымдық айқындалған: ұлттық қауіпсіздік; ішкі саяси тұрақтылық және қоғамның топтасуы; шетел инвестициялары мен ішкі жинақталымдардың деңгейі жоғары ашық нарықтық экономикаға негізделген экономикалық өсу; Қазақстан азаматтарының денсаулығы, білімі мен әл-ауқаты; энергетика ресурстары; инфрақұрылым, әсіресе көлік және байланыс; кәсіби мемлекет. Осы басымдықтар елді одан әрі дамыту жөніндегі нақты іс-қимылдар әзірлеудің негізіне айналды.</w:t>
      </w:r>
    </w:p>
    <w:p>
      <w:pPr>
        <w:spacing w:after="0"/>
        <w:ind w:left="0"/>
        <w:jc w:val="both"/>
      </w:pPr>
      <w:r>
        <w:rPr>
          <w:rFonts w:ascii="Times New Roman"/>
          <w:b w:val="false"/>
          <w:i w:val="false"/>
          <w:color w:val="000000"/>
          <w:sz w:val="28"/>
        </w:rPr>
        <w:t xml:space="preserve">
      Қазақстан Республикасының Президенті 2001 жылғы желтоқсанда бекіткен Қазақстан Республикасының 2010 жылға дейінгі стратегиялық даму </w:t>
      </w:r>
      <w:r>
        <w:rPr>
          <w:rFonts w:ascii="Times New Roman"/>
          <w:b w:val="false"/>
          <w:i w:val="false"/>
          <w:color w:val="000000"/>
          <w:sz w:val="28"/>
        </w:rPr>
        <w:t>жоспары</w:t>
      </w:r>
      <w:r>
        <w:rPr>
          <w:rFonts w:ascii="Times New Roman"/>
          <w:b w:val="false"/>
          <w:i w:val="false"/>
          <w:color w:val="000000"/>
          <w:sz w:val="28"/>
        </w:rPr>
        <w:t xml:space="preserve"> (бұдан әрі — Стратегиялық жоспар-2010) "Қазақстан-2030" стратегиясын іске асырудың алғашқы онжылдық кезеңі болып табылады.</w:t>
      </w:r>
    </w:p>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 (бұдан әрі — Стратегиялық жоспар-2020) 2010 жылдан бастап 2019 жылды қоса алғандағы аралықты қамтитын "Қазақстан-2030" стратегиясын іске асырудың келесі кезеңі болмақ.</w:t>
      </w:r>
    </w:p>
    <w:p>
      <w:pPr>
        <w:spacing w:after="0"/>
        <w:ind w:left="0"/>
        <w:jc w:val="both"/>
      </w:pPr>
      <w:r>
        <w:rPr>
          <w:rFonts w:ascii="Times New Roman"/>
          <w:b w:val="false"/>
          <w:i w:val="false"/>
          <w:color w:val="000000"/>
          <w:sz w:val="28"/>
        </w:rPr>
        <w:t>
      Стратегиялық жоспар-2010-ды іске асырылудың аяқталу мерзіміне қарай және Стратегиялық жоспар-2020-ны әзірлеу кезеңінде дамудың сыртқы жағдайлары елеулі өзгерістерге ұшырады. Қазақстан соңғы жетпіс жыл ішіндегі ең ауыр жаһандық дағдарысқа қарсы тұруға беттеді.</w:t>
      </w:r>
    </w:p>
    <w:p>
      <w:pPr>
        <w:spacing w:after="0"/>
        <w:ind w:left="0"/>
        <w:jc w:val="both"/>
      </w:pPr>
      <w:r>
        <w:rPr>
          <w:rFonts w:ascii="Times New Roman"/>
          <w:b w:val="false"/>
          <w:i w:val="false"/>
          <w:color w:val="000000"/>
          <w:sz w:val="28"/>
        </w:rPr>
        <w:t>
      Экономикалық айналымның әсер етуі, бірінші кезекте, ағымдағы әлемдік қаржы-экономикалық дағдарыстың ықпалы ұлттық экономиканың әлемдік немесе өңірлік дағдарыстардың келеңсіз салдарларына төтеп беруін арттыруға бағытталған шараларды жүзеге асыру қажеттілігін анықтайды.</w:t>
      </w:r>
    </w:p>
    <w:p>
      <w:pPr>
        <w:spacing w:after="0"/>
        <w:ind w:left="0"/>
        <w:jc w:val="both"/>
      </w:pPr>
      <w:r>
        <w:rPr>
          <w:rFonts w:ascii="Times New Roman"/>
          <w:b w:val="false"/>
          <w:i w:val="false"/>
          <w:color w:val="000000"/>
          <w:sz w:val="28"/>
        </w:rPr>
        <w:t>
      Елдің дағдарыстан кейінгі дамуы үшін жағдайлар жасайтын бірінші кезектегі шаралар іскерлік және инвестициялық ахуалды жақсартуға, елдің қаржы жүйесін нығайтуға және мемлекеттік басқарудың тиімділігін арттыруға шоғырландырылады.</w:t>
      </w:r>
    </w:p>
    <w:p>
      <w:pPr>
        <w:spacing w:after="0"/>
        <w:ind w:left="0"/>
        <w:jc w:val="both"/>
      </w:pPr>
      <w:r>
        <w:rPr>
          <w:rFonts w:ascii="Times New Roman"/>
          <w:b w:val="false"/>
          <w:i w:val="false"/>
          <w:color w:val="000000"/>
          <w:sz w:val="28"/>
        </w:rPr>
        <w:t>
      Экономиканың сапалы өсуі елдің үдемелі индустриялық-инновациялық дамуына ықпал ететін физикалық инфрақұрылымды жаңғыртуға, адами ресурстарды дамытуға және институционалдық базаны нығайтуға негізделеді.</w:t>
      </w:r>
    </w:p>
    <w:p>
      <w:pPr>
        <w:spacing w:after="0"/>
        <w:ind w:left="0"/>
        <w:jc w:val="both"/>
      </w:pPr>
      <w:r>
        <w:rPr>
          <w:rFonts w:ascii="Times New Roman"/>
          <w:b w:val="false"/>
          <w:i w:val="false"/>
          <w:color w:val="000000"/>
          <w:sz w:val="28"/>
        </w:rPr>
        <w:t>
      Әлеуметтік қорғалу, ішкі тұрақтылық және үйлестірілген сыртқы саясат мәселелері таяудағы онжылдықта елдің даму басымдықтарының қатарында сақталатын болады.</w:t>
      </w:r>
    </w:p>
    <w:p>
      <w:pPr>
        <w:spacing w:after="0"/>
        <w:ind w:left="0"/>
        <w:jc w:val="both"/>
      </w:pPr>
      <w:r>
        <w:rPr>
          <w:rFonts w:ascii="Times New Roman"/>
          <w:b w:val="false"/>
          <w:i w:val="false"/>
          <w:color w:val="000000"/>
          <w:sz w:val="28"/>
        </w:rPr>
        <w:t>
      Әртараптандырылған экономиканың негізінде ел азаматтарының әл-ауқатын арттыру Стратегиялық жоспар-2020-ны іске асырудың басты жетістігі болады.</w:t>
      </w:r>
    </w:p>
    <w:bookmarkStart w:name="z11" w:id="9"/>
    <w:p>
      <w:pPr>
        <w:spacing w:after="0"/>
        <w:ind w:left="0"/>
        <w:jc w:val="left"/>
      </w:pPr>
      <w:r>
        <w:rPr>
          <w:rFonts w:ascii="Times New Roman"/>
          <w:b/>
          <w:i w:val="false"/>
          <w:color w:val="000000"/>
        </w:rPr>
        <w:t xml:space="preserve"> I. Стратегиялық жоспар-2020: жаһандық үрдістер</w:t>
      </w:r>
      <w:r>
        <w:br/>
      </w:r>
      <w:r>
        <w:rPr>
          <w:rFonts w:ascii="Times New Roman"/>
          <w:b/>
          <w:i w:val="false"/>
          <w:color w:val="000000"/>
        </w:rPr>
        <w:t>Әлемдік экономикадағы үрдістер</w:t>
      </w:r>
    </w:p>
    <w:bookmarkEnd w:id="9"/>
    <w:bookmarkStart w:name="z13" w:id="10"/>
    <w:p>
      <w:pPr>
        <w:spacing w:after="0"/>
        <w:ind w:left="0"/>
        <w:jc w:val="both"/>
      </w:pPr>
      <w:r>
        <w:rPr>
          <w:rFonts w:ascii="Times New Roman"/>
          <w:b w:val="false"/>
          <w:i w:val="false"/>
          <w:color w:val="000000"/>
          <w:sz w:val="28"/>
        </w:rPr>
        <w:t>
      Стратегиялық жоспар-2010 әзірленіп жатқан кезеңде әлемдік экономика өркендеу сатысына енген еді. Стратегиялық жоспар-2020-ға дайындық түбегейлі өзге — жаһандық экономикалық құлдырау жағдайларында жүзеге асырылды.</w:t>
      </w:r>
    </w:p>
    <w:bookmarkEnd w:id="10"/>
    <w:p>
      <w:pPr>
        <w:spacing w:after="0"/>
        <w:ind w:left="0"/>
        <w:jc w:val="both"/>
      </w:pPr>
      <w:r>
        <w:rPr>
          <w:rFonts w:ascii="Times New Roman"/>
          <w:b w:val="false"/>
          <w:i w:val="false"/>
          <w:color w:val="000000"/>
          <w:sz w:val="28"/>
        </w:rPr>
        <w:t>
      2007 жылдың екінші жартысында АҚШ-тағы ипотекалық облигациялар нарығының құлдырауынан басталған қаржы-экономикалық дағдарыс іс жүзінде әлемнің барлық мемлекеттерін қамтыды. 2009 жылдың басында әлемдік сауда көлемінің өсу қарқыны 50-ден астам пайыздық тармаққа: жылына 20 пайыздық жылдық өсімнен 30 пайыздық төмендеуге дейін азайды.</w:t>
      </w:r>
    </w:p>
    <w:p>
      <w:pPr>
        <w:spacing w:after="0"/>
        <w:ind w:left="0"/>
        <w:jc w:val="both"/>
      </w:pPr>
      <w:r>
        <w:rPr>
          <w:rFonts w:ascii="Times New Roman"/>
          <w:b w:val="false"/>
          <w:i w:val="false"/>
          <w:color w:val="000000"/>
          <w:sz w:val="28"/>
        </w:rPr>
        <w:t>
      Жаһандық экономиканың дамуын бағалау оны қалпына келтіру баяу жүреді дегенге негізделеді. Әлемдік сұраныстың азаюына орай экспорттық нарықтағы бәсекелестік күшейе түседі, ал тауарлардың бағасы орнықты өсерліктей жағдай жасалмайды немесе қалай болғанда да өткен онжылдыққа қарағанда ақырын өсетіні байқалады.</w:t>
      </w:r>
    </w:p>
    <w:p>
      <w:pPr>
        <w:spacing w:after="0"/>
        <w:ind w:left="0"/>
        <w:jc w:val="both"/>
      </w:pPr>
      <w:r>
        <w:rPr>
          <w:rFonts w:ascii="Times New Roman"/>
          <w:b w:val="false"/>
          <w:i w:val="false"/>
          <w:color w:val="000000"/>
          <w:sz w:val="28"/>
        </w:rPr>
        <w:t>
      Жаһандық экономиканың болжанып отырған шамалы өсімі мен экологиялық таза энергетикалық технологиялардың өскелең рөлінің ұштасуы дәстүрлі энергия тасығыштардың әлемдік бағасының төмендеуіне әкелуі мүмкін.</w:t>
      </w:r>
    </w:p>
    <w:p>
      <w:pPr>
        <w:spacing w:after="0"/>
        <w:ind w:left="0"/>
        <w:jc w:val="both"/>
      </w:pPr>
      <w:r>
        <w:rPr>
          <w:rFonts w:ascii="Times New Roman"/>
          <w:b w:val="false"/>
          <w:i w:val="false"/>
          <w:color w:val="000000"/>
          <w:sz w:val="28"/>
        </w:rPr>
        <w:t>
      Таяу онжылдықта азық-түлік қауіпсіздігі әлемдік қоғамдастықтың үнемі назар аударатын саласы болады. Жаһандық рецессия азық-түлік бағасының 2007-2008 жылдарда байқалған біршама жоғары деңгейімен салыстырғанда уақытша төмендеуіне алып келді. Сонымен қатар, көптеген елдерде адам саны өсуінің жалғасуы және әлемдік экономиканың қалпына келуі азық-түлік тауарлары бағаларының ұзақ мерзімді өсуіне алып келеді деп болжанып отыр. Жер ресурстарына бай, халқы көп елдердің ортасында тұрған Қазақстан азық-түлікке өсіп отырған әлемдік сұранысты қанағаттандыруға сай болу үшін отандық ауыл шаруашылығын дамытуды ынталандыруы тиіс.</w:t>
      </w:r>
    </w:p>
    <w:p>
      <w:pPr>
        <w:spacing w:after="0"/>
        <w:ind w:left="0"/>
        <w:jc w:val="both"/>
      </w:pPr>
      <w:r>
        <w:rPr>
          <w:rFonts w:ascii="Times New Roman"/>
          <w:b w:val="false"/>
          <w:i w:val="false"/>
          <w:color w:val="000000"/>
          <w:sz w:val="28"/>
        </w:rPr>
        <w:t>
      Жақын болашақта денсаулық сақтаудағы жаһандық проблемалар, сірә, күшейе түспек, өйткені түрлі елдердің адамдары арасындағы байланыс барған сайын қарқын алып келеді. Нәтижесінде Қазақстанның аумағына түрлі аурулардың тарау қатерлері арта түседі. Барлық елдер үшін АҚТҚ/ЖҚТБ әлі де айтарлықтай қатер төндіріп отыр. Адамдардың денсаулығы үшін жаңа A/H1N1 вирусы қауіпті болып тұр.</w:t>
      </w:r>
    </w:p>
    <w:p>
      <w:pPr>
        <w:spacing w:after="0"/>
        <w:ind w:left="0"/>
        <w:jc w:val="both"/>
      </w:pPr>
      <w:r>
        <w:rPr>
          <w:rFonts w:ascii="Times New Roman"/>
          <w:b w:val="false"/>
          <w:i w:val="false"/>
          <w:color w:val="000000"/>
          <w:sz w:val="28"/>
        </w:rPr>
        <w:t>
      Ағымдағы жаһандық дағдарыс әлемдік экономикада өзара байланыстың жоғары дәрежеде болуының да өз кемшілігі бар екенін көрсетті. Дамыған елдердегі қаржы және экономикалық проблемалардың әлемдегі ахуалға әсер етуінің нәтижелері еркін нарықтың ашықтығы мен құндылықтарының артықшылықтары мен кемшіліктері туралы дау туғызып отыр. Жекелеген елдердің әлемдік сауданың дамуын шектейтін және өңірлендіру үдерістеріне ықпал ететін протекционистік экономикалық саясаттың түрлі нысандарына ұмтылыстарының күшейіп отырғандығымен есептеспеуге болмайды.</w:t>
      </w:r>
    </w:p>
    <w:p>
      <w:pPr>
        <w:spacing w:after="0"/>
        <w:ind w:left="0"/>
        <w:jc w:val="both"/>
      </w:pPr>
      <w:r>
        <w:rPr>
          <w:rFonts w:ascii="Times New Roman"/>
          <w:b w:val="false"/>
          <w:i w:val="false"/>
          <w:color w:val="000000"/>
          <w:sz w:val="28"/>
        </w:rPr>
        <w:t>
      Күтіліп отырған жаһандық жылыну нәтижесінде климаттың өзгеру проблемаларымен және атмосфераға зиянды заттар шығарындыларын бақылау қажеттілігімен қатар, Қазақстанға өңірлік проблемаларды шешуге қатысуға тура келеді. Мәселен, Орталық Азия және Батыс Қытайдың ірі өзендер ресурстарын пайдаланатын елдерде экономикалық белсенділік пен халық санының өсуі жалғасатындықтан, ал климаттың өзгеруі судың қолжетімділігі мен сапасына қосымша келеңсіз ықпал ететіндіктен суды пайдалану мәселелері өткірлене түседі. Көші-қон, халықтың жұмыспен қамтылуы, сауда және қаржы қатынастары секілді басқа да өңірлік мәселелер біршама өзекті бола түседі.</w:t>
      </w:r>
    </w:p>
    <w:bookmarkStart w:name="z14" w:id="11"/>
    <w:p>
      <w:pPr>
        <w:spacing w:after="0"/>
        <w:ind w:left="0"/>
        <w:jc w:val="left"/>
      </w:pPr>
      <w:r>
        <w:rPr>
          <w:rFonts w:ascii="Times New Roman"/>
          <w:b/>
          <w:i w:val="false"/>
          <w:color w:val="000000"/>
        </w:rPr>
        <w:t xml:space="preserve"> Сын-тегеуріндер мен мүмкіндіктер</w:t>
      </w:r>
    </w:p>
    <w:bookmarkEnd w:id="11"/>
    <w:bookmarkStart w:name="z15" w:id="12"/>
    <w:p>
      <w:pPr>
        <w:spacing w:after="0"/>
        <w:ind w:left="0"/>
        <w:jc w:val="both"/>
      </w:pPr>
      <w:r>
        <w:rPr>
          <w:rFonts w:ascii="Times New Roman"/>
          <w:b w:val="false"/>
          <w:i w:val="false"/>
          <w:color w:val="000000"/>
          <w:sz w:val="28"/>
        </w:rPr>
        <w:t>
      Өткен онжылдық ішінде Қазақстан экономикасы әртараптандырылған, қауіпсіздік пен демократия жағдайында өмір сүретін, өзінің табиғи ресурстарын барлық азаматтарының игілігі үшін пайдаланатын, халқы білімді әрі денсаулығы мықты елдің болашақта дамуы үшін негіз қалады. Бұған мұнай және басқа да минералдық ресурстарға баға қарқынды өсіп отырған жағдайда экспорттан түсетін табыстың ұлғаюы едәуір ықпал етті. Таяудағы онжылдықта елдің одан әрі дамуына мұндай жағдай кепілдік бола бермейді.</w:t>
      </w:r>
    </w:p>
    <w:bookmarkEnd w:id="12"/>
    <w:p>
      <w:pPr>
        <w:spacing w:after="0"/>
        <w:ind w:left="0"/>
        <w:jc w:val="both"/>
      </w:pPr>
      <w:r>
        <w:rPr>
          <w:rFonts w:ascii="Times New Roman"/>
          <w:b w:val="false"/>
          <w:i w:val="false"/>
          <w:color w:val="000000"/>
          <w:sz w:val="28"/>
        </w:rPr>
        <w:t>
      Ағымдағы әлемдік дағдарыс жағдайында жаһандық экономиканың болашақтағы дамуы барынша айқын еместігін және оны болжау мүмкін еместігін түсінгендік еді. Және де бұл фактіні одан әрі экономикалық дамуды жоспарлау кезінде ескеру кажет.</w:t>
      </w:r>
    </w:p>
    <w:p>
      <w:pPr>
        <w:spacing w:after="0"/>
        <w:ind w:left="0"/>
        <w:jc w:val="both"/>
      </w:pPr>
      <w:r>
        <w:rPr>
          <w:rFonts w:ascii="Times New Roman"/>
          <w:b w:val="false"/>
          <w:i w:val="false"/>
          <w:color w:val="000000"/>
          <w:sz w:val="28"/>
        </w:rPr>
        <w:t xml:space="preserve">
      Әлемнің жетекші экономикалары аса күрделі бәсекелес жағдайларда  жұмыс істейтін болады және жұмыс күшінің өнімділігін, инфрақұрылымға және телекоммуникацияларға инвестиция салуды арттыру, қаржы жүйелерін нығайту, мемлекеттік басқару тиімділігін арттыру, сондай-ақ бизнесті дамыту үшін қолайлы жағдай жасау арқылы келесі экономикалық айналымға дайындалу жөніндегі алдын-алу шараларын қабылдайтын болады. "Қазақстан-2030" </w:t>
      </w:r>
      <w:r>
        <w:rPr>
          <w:rFonts w:ascii="Times New Roman"/>
          <w:b w:val="false"/>
          <w:i w:val="false"/>
          <w:color w:val="000000"/>
          <w:sz w:val="28"/>
        </w:rPr>
        <w:t>стратегиясында</w:t>
      </w:r>
      <w:r>
        <w:rPr>
          <w:rFonts w:ascii="Times New Roman"/>
          <w:b w:val="false"/>
          <w:i w:val="false"/>
          <w:color w:val="000000"/>
          <w:sz w:val="28"/>
        </w:rPr>
        <w:t xml:space="preserve"> қойылған дәл осындай міндеттер Қазақстан үшін стратегиялық тұрақтылықтар болып табылады. Келесі онжылдық ішінде Қазақстанда осы міндеттерге қол жеткізу жұмысы жүргізілетін болады.</w:t>
      </w:r>
    </w:p>
    <w:p>
      <w:pPr>
        <w:spacing w:after="0"/>
        <w:ind w:left="0"/>
        <w:jc w:val="both"/>
      </w:pPr>
      <w:r>
        <w:rPr>
          <w:rFonts w:ascii="Times New Roman"/>
          <w:b w:val="false"/>
          <w:i w:val="false"/>
          <w:color w:val="000000"/>
          <w:sz w:val="28"/>
        </w:rPr>
        <w:t>
      Қазақстан көмірсутек шикізатының ірі өндірушілерінің бірі болып қала береді. Сонымен бірге республика энергетиканы технологиялық жаңғыртуды және энергия үнемдеуді дамытуды жеделдете отырып, жаһандық жылыну проблемаларын шешуге қатысады. Елдің азық-түлік қауіпсіздігін қамтамасыз ету мақсатында ауыл шаруашылығы, әсіресе, ауыл шаруашылығы өнімдерін өңдеу одан әрі дамитын болады. Қазақстанның денсаулық сақтау жүйесі аурулардың жаңа түрлеріне қарсы тұруға қабілетті болады.</w:t>
      </w:r>
    </w:p>
    <w:p>
      <w:pPr>
        <w:spacing w:after="0"/>
        <w:ind w:left="0"/>
        <w:jc w:val="both"/>
      </w:pPr>
      <w:r>
        <w:rPr>
          <w:rFonts w:ascii="Times New Roman"/>
          <w:b w:val="false"/>
          <w:i w:val="false"/>
          <w:color w:val="000000"/>
          <w:sz w:val="28"/>
        </w:rPr>
        <w:t>
      Инфрақұрылымды жаңғырту және қоршаған ортаны қорғау міндеттері ескеріле отырып, табиғи ресурстарды ұтымды пайдалану саясатын қалыптастыру есебінен елдің табиғи ресурстарын, әсіресе, су ресурстарын пайдалану тиімділігі өседі.</w:t>
      </w:r>
    </w:p>
    <w:p>
      <w:pPr>
        <w:spacing w:after="0"/>
        <w:ind w:left="0"/>
        <w:jc w:val="both"/>
      </w:pPr>
      <w:r>
        <w:rPr>
          <w:rFonts w:ascii="Times New Roman"/>
          <w:b w:val="false"/>
          <w:i w:val="false"/>
          <w:color w:val="000000"/>
          <w:sz w:val="28"/>
        </w:rPr>
        <w:t>
      Қазақстан тұрақты саяси ортаға, айтарлықтай экономикалық  және адами капиталға, бай табиғи ресурстарға, негізгі өндірістік инфрақұрылымға, тұрақты қаржы жүйесіне ие бола отырып ағымдағы әлемдік экономикалық дағдарыстан туындаған сын-тегеуріндерді теңгерімді де орнықты дамуға қол жеткізу үшін жаңа мүмкіндіктерге айналдыруға қабілетті.</w:t>
      </w:r>
    </w:p>
    <w:p>
      <w:pPr>
        <w:spacing w:after="0"/>
        <w:ind w:left="0"/>
        <w:jc w:val="both"/>
      </w:pPr>
      <w:r>
        <w:rPr>
          <w:rFonts w:ascii="Times New Roman"/>
          <w:b w:val="false"/>
          <w:i w:val="false"/>
          <w:color w:val="000000"/>
          <w:sz w:val="28"/>
        </w:rPr>
        <w:t>
      Ауқымды жоспарларды іске асыру бюджеттік шектеулердің күшейтілуіне тап келерін ескере отырып мемлекеттік инвестициялар кірістілігінің жоғары деңгейіне қол жеткізілетін және қабылданып отырған бағдарламалар тиімділігі арттырылатын болады.</w:t>
      </w:r>
    </w:p>
    <w:bookmarkStart w:name="z16" w:id="13"/>
    <w:p>
      <w:pPr>
        <w:spacing w:after="0"/>
        <w:ind w:left="0"/>
        <w:jc w:val="left"/>
      </w:pPr>
      <w:r>
        <w:rPr>
          <w:rFonts w:ascii="Times New Roman"/>
          <w:b/>
          <w:i w:val="false"/>
          <w:color w:val="000000"/>
        </w:rPr>
        <w:t xml:space="preserve"> II. Стратегиялық жоспар-2010: негізгі нәтижелер</w:t>
      </w:r>
    </w:p>
    <w:bookmarkEnd w:id="1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Стратегиялық жоспар-2010</w:t>
      </w:r>
      <w:r>
        <w:rPr>
          <w:rFonts w:ascii="Times New Roman"/>
          <w:b w:val="false"/>
          <w:i w:val="false"/>
          <w:color w:val="000000"/>
          <w:sz w:val="28"/>
        </w:rPr>
        <w:t xml:space="preserve"> өнеркәсіп, ауыл шаруашылығы, көлік, әлеуметтік қорғау, денсаулық сақтау, білім беру, мемлекеттік сектор секілді әрбір басым сала бойынша күтілетін нәтижелерді айқындай отырып, "Қазақстан-2030" стратегиясын іске асырудың негізін қалады.</w:t>
      </w:r>
    </w:p>
    <w:p>
      <w:pPr>
        <w:spacing w:after="0"/>
        <w:ind w:left="0"/>
        <w:jc w:val="both"/>
      </w:pPr>
      <w:r>
        <w:rPr>
          <w:rFonts w:ascii="Times New Roman"/>
          <w:b w:val="false"/>
          <w:i w:val="false"/>
          <w:color w:val="000000"/>
          <w:sz w:val="28"/>
        </w:rPr>
        <w:t>
      Стратегиялық жоспар-2010 бәсекеге қабілетті экономика құру, өнеркәсіптік және ауыл шаруашылығы өндірісін дамыту, сондай-ақ әлеуметтік саладағы, бірінші кезекте, білім беру және денсаулық сақтау саласындағы қызметтердің қолжетімділігін кеңейту жөніндегі міндеттерді белгіледі. Мемлекеттік басқарудың деңгейлері арасындағы өкілеттіктердің ара-жігін ажыратуға, әкімшілік етудің сапасын арттыруға сүйене отырып, мемлекет қызметінің тиімділігін арттыру да өткен онжылдық кезеңдегі маңызды стратегиялық басымдық болды. Бұл міндеттердің кейбірі орындалды немесе орындалуға жақын, алайда міндеттердің бір бөлігі келесі онжылдықта да өзекті болып қала береді.</w:t>
      </w:r>
    </w:p>
    <w:bookmarkStart w:name="z18" w:id="14"/>
    <w:p>
      <w:pPr>
        <w:spacing w:after="0"/>
        <w:ind w:left="0"/>
        <w:jc w:val="left"/>
      </w:pPr>
      <w:r>
        <w:rPr>
          <w:rFonts w:ascii="Times New Roman"/>
          <w:b/>
          <w:i w:val="false"/>
          <w:color w:val="000000"/>
        </w:rPr>
        <w:t xml:space="preserve"> Жетістіктер</w:t>
      </w:r>
    </w:p>
    <w:bookmarkEnd w:id="14"/>
    <w:bookmarkStart w:name="z19" w:id="15"/>
    <w:p>
      <w:pPr>
        <w:spacing w:after="0"/>
        <w:ind w:left="0"/>
        <w:jc w:val="both"/>
      </w:pPr>
      <w:r>
        <w:rPr>
          <w:rFonts w:ascii="Times New Roman"/>
          <w:b w:val="false"/>
          <w:i w:val="false"/>
          <w:color w:val="000000"/>
          <w:sz w:val="28"/>
        </w:rPr>
        <w:t>
      2000 және 2009 жылдар аралығында Қазақстан Стратегиялық жоспар-2010-да белгіленген кейбір түйінді салаларда айтарлықтай прогреске қол жеткізді. ІЖӨ өсуі жыл сайын орташа 8,5 %-ды құрап, 2008 жылы өзінің алғашқы мәнінен 2,3 есе асып түсті. 2007 жылы өнеркәсіп өндірісі екі еселеу (нақты өсім — 78 %) жөніндегі онжылдық кезеңнің мақсаттарына жетті, ауыл шаруашылығы өндірісі 1,44 есе өсті,"ол 2000 жылға қарағанда 1,5 есеге өсудің нысаналы көрсеткішіне қол жеткізді деп айтуға болады. Экономиканы жедел әртараптандыру үшін берік негіз қаланды. Даму институттары құрылып, табысты жұмыс істеуде, қажетті заңнама дайындалды.</w:t>
      </w:r>
    </w:p>
    <w:bookmarkEnd w:id="15"/>
    <w:p>
      <w:pPr>
        <w:spacing w:after="0"/>
        <w:ind w:left="0"/>
        <w:jc w:val="both"/>
      </w:pPr>
      <w:r>
        <w:rPr>
          <w:rFonts w:ascii="Times New Roman"/>
          <w:b w:val="false"/>
          <w:i w:val="false"/>
          <w:color w:val="000000"/>
          <w:sz w:val="28"/>
        </w:rPr>
        <w:t>
      Денсаулық сақтау, білім беру және халықты әлеуметтік қорғау салаларында айтарлықтай өзгерістер болды: туберкулез ауруы 30 %-ға төмендеді, жұмыс істейтін халықты жинақтаушы зейнетақы жүйесімен қамту ұлғайды; денсаулық сақтау мен білім беру жүйесінің инфрақұрылымы едәуір жаңарды. Ауылдық елді мекендердің әлеуметтік-экономикалық әлеуеті ұлғайды. Табысы ең төменгі күнкөріс деңгейінен темен халықтың үлесі 2000 жылғы 31,8 %-дан 2008 жылы 12,7 %-ға дейін қысқарды. Өмірдің күтілетін ұзақтығы 65-тен 68 жылға дейін өсті. Мемлекеттік секторда маңызды реформалар басталды. Бұл жетістіктер Стратегиялық жоспар-2020 іске асыру үшін тұрақты негіз қалады.</w:t>
      </w:r>
    </w:p>
    <w:bookmarkStart w:name="z20" w:id="16"/>
    <w:p>
      <w:pPr>
        <w:spacing w:after="0"/>
        <w:ind w:left="0"/>
        <w:jc w:val="left"/>
      </w:pPr>
      <w:r>
        <w:rPr>
          <w:rFonts w:ascii="Times New Roman"/>
          <w:b/>
          <w:i w:val="false"/>
          <w:color w:val="000000"/>
        </w:rPr>
        <w:t xml:space="preserve"> Өзектілігі сақталып отырған сын-тегеуріндер</w:t>
      </w:r>
    </w:p>
    <w:bookmarkEnd w:id="16"/>
    <w:bookmarkStart w:name="z21" w:id="17"/>
    <w:p>
      <w:pPr>
        <w:spacing w:after="0"/>
        <w:ind w:left="0"/>
        <w:jc w:val="both"/>
      </w:pPr>
      <w:r>
        <w:rPr>
          <w:rFonts w:ascii="Times New Roman"/>
          <w:b w:val="false"/>
          <w:i w:val="false"/>
          <w:color w:val="000000"/>
          <w:sz w:val="28"/>
        </w:rPr>
        <w:t>
      Стратегиялық жоспар-2010-ды іске асыру кезеңінде көптеген басым салалар бойынша айтарлықтай прогреске қол жеткеніне қарамастан, реформалаудың күн тәртібінің көптеген тармақтары аяқталмай қалып отыр. Бәсекеге қабілетті әрі әртараптандырылған экономиканы дамыту бағдарламаларын іске асыру одан әрі жалғастыруды талап етеді. Білім беру жене денсаулық сақтау қызметтерін көрсету сапасы елі де жақсартуды талап етеді. Стратегиялық жоспар-2010-ды іске асыру кезеңінде басталған мемлекеттік сектордағы реформалар әлі де аяқталмай қалып отыр. Мемлекеттік басқару деңгейлері арасындағы өкілеттіктердің аражігінің ажыратылуы, мемлекеттік қызметтегі ынталандырулар жүйесін дамыту, мемлекеттік қызметтер көрсету сапасын және оларға әкімшілік етудің тиімділігін арттыру — осы мәселелердің бәрі Стратегиялық жоспар-2020-ны іске асыру кезеңінде одан әрі шешуді талап етеді.</w:t>
      </w:r>
    </w:p>
    <w:bookmarkEnd w:id="17"/>
    <w:bookmarkStart w:name="z22" w:id="18"/>
    <w:p>
      <w:pPr>
        <w:spacing w:after="0"/>
        <w:ind w:left="0"/>
        <w:jc w:val="left"/>
      </w:pPr>
      <w:r>
        <w:rPr>
          <w:rFonts w:ascii="Times New Roman"/>
          <w:b/>
          <w:i w:val="false"/>
          <w:color w:val="000000"/>
        </w:rPr>
        <w:t xml:space="preserve"> III. Қазақстанның 2020 жылға дейінгі дамуының түйінді бағыттары</w:t>
      </w:r>
    </w:p>
    <w:bookmarkEnd w:id="18"/>
    <w:p>
      <w:pPr>
        <w:spacing w:after="0"/>
        <w:ind w:left="0"/>
        <w:jc w:val="both"/>
      </w:pPr>
      <w:r>
        <w:rPr>
          <w:rFonts w:ascii="Times New Roman"/>
          <w:b w:val="false"/>
          <w:i w:val="false"/>
          <w:color w:val="ff0000"/>
          <w:sz w:val="28"/>
        </w:rPr>
        <w:t xml:space="preserve">
      Ескерту. III-бөлім жаңа редакцияда - ҚР Президентінің 11.11.2013 </w:t>
      </w:r>
      <w:r>
        <w:rPr>
          <w:rFonts w:ascii="Times New Roman"/>
          <w:b w:val="false"/>
          <w:i w:val="false"/>
          <w:color w:val="ff0000"/>
          <w:sz w:val="28"/>
        </w:rPr>
        <w:t>№ 689</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23" w:id="19"/>
    <w:p>
      <w:pPr>
        <w:spacing w:after="0"/>
        <w:ind w:left="0"/>
        <w:jc w:val="left"/>
      </w:pPr>
      <w:r>
        <w:rPr>
          <w:rFonts w:ascii="Times New Roman"/>
          <w:b/>
          <w:i w:val="false"/>
          <w:color w:val="000000"/>
        </w:rPr>
        <w:t xml:space="preserve">  Қазақстан 2020 жылы</w:t>
      </w:r>
    </w:p>
    <w:bookmarkEnd w:id="19"/>
    <w:bookmarkStart w:name="z24" w:id="20"/>
    <w:p>
      <w:pPr>
        <w:spacing w:after="0"/>
        <w:ind w:left="0"/>
        <w:jc w:val="both"/>
      </w:pPr>
      <w:r>
        <w:rPr>
          <w:rFonts w:ascii="Times New Roman"/>
          <w:b w:val="false"/>
          <w:i w:val="false"/>
          <w:color w:val="000000"/>
          <w:sz w:val="28"/>
        </w:rPr>
        <w:t>
      Қазақстан 2020 жылы әлемдік дағдарыстан біршама қуатты және бәсекеге қабілетті, экономикасы әртараптандырылған және халқы белсенді түрде жаңа экономикаға тартыла отырып шыныққан елге айналады.</w:t>
      </w:r>
    </w:p>
    <w:bookmarkEnd w:id="20"/>
    <w:p>
      <w:pPr>
        <w:spacing w:after="0"/>
        <w:ind w:left="0"/>
        <w:jc w:val="both"/>
      </w:pPr>
      <w:r>
        <w:rPr>
          <w:rFonts w:ascii="Times New Roman"/>
          <w:b w:val="false"/>
          <w:i w:val="false"/>
          <w:color w:val="000000"/>
          <w:sz w:val="28"/>
        </w:rPr>
        <w:t>
      2020 жылға қарай Қазақстан ел экономикасының шикізат емес секторларына қомақты шетелдік инвестициялар тартуға мүмкіндік беретін қолайлы іскерлік ахуал қалыптасқан әлемнің бәсекеге барынша қабілетті елу елінің қатарында болады. Экономика келесі экономикалық дағдарыстарға жақсы дайындықта болады. Қазақстан шектес елдермен және басқа да мемлекеттермен өзінің саяси және экономикалық байланыстарын нығайтады.</w:t>
      </w:r>
    </w:p>
    <w:p>
      <w:pPr>
        <w:spacing w:after="0"/>
        <w:ind w:left="0"/>
        <w:jc w:val="both"/>
      </w:pPr>
      <w:r>
        <w:rPr>
          <w:rFonts w:ascii="Times New Roman"/>
          <w:b w:val="false"/>
          <w:i w:val="false"/>
          <w:color w:val="000000"/>
          <w:sz w:val="28"/>
        </w:rPr>
        <w:t>
      2020 жылға қарай ел әртараптандырылған экономиканы дамыту үшін қажетті адами ресурстарға, сондай-ақ отандық кәсіпкерлер мен экспорттаушыларға қызмет көрсету үшін қажетті инфрақұрылымға ие болады. Көлік инфрақұрылымы мен телекоммуникацияны қарқынды дамыту есебінен өзге әлеммен үзіліссіз байланыс қамтамасыз етіледі. Қазақстанның өңдеуші өнеркәсібі, ауыл шаруашылығы мен қызметтер көрсету саласы экономика құрылымында тау-кен өнеркәсібімен қатар лайықты орын алады. Әлеуметтік салада және қоршаған ортаны қорғау саласында айтарлықтай нәтижелерге қол жеткізіледі.</w:t>
      </w:r>
    </w:p>
    <w:p>
      <w:pPr>
        <w:spacing w:after="0"/>
        <w:ind w:left="0"/>
        <w:jc w:val="both"/>
      </w:pPr>
      <w:r>
        <w:rPr>
          <w:rFonts w:ascii="Times New Roman"/>
          <w:b w:val="false"/>
          <w:i w:val="false"/>
          <w:color w:val="000000"/>
          <w:sz w:val="28"/>
        </w:rPr>
        <w:t>
      2020 жылға қарай Қазақстан экономикасы нақты мәнде 2009 жылдың деңгейінің үштен бірінен жоғары өседі</w:t>
      </w:r>
      <w:r>
        <w:rPr>
          <w:rFonts w:ascii="Times New Roman"/>
          <w:b w:val="false"/>
          <w:i w:val="false"/>
          <w:color w:val="000000"/>
          <w:vertAlign w:val="superscript"/>
        </w:rPr>
        <w:t>1</w:t>
      </w:r>
      <w:r>
        <w:rPr>
          <w:rFonts w:ascii="Times New Roman"/>
          <w:b w:val="false"/>
          <w:i w:val="false"/>
          <w:color w:val="000000"/>
          <w:sz w:val="28"/>
        </w:rPr>
        <w:t>. Экономиканы әртараптандыру жөніндегі жоспарларды табысты іске асыру есебінен экономиканың қайта өңдеу салаларының өсу көрсеткіштері 2020 жылға қарай өндіруші салалардың өсу көрсеткіштерінен жоғары немесе оларға тең болады.</w:t>
      </w:r>
    </w:p>
    <w:p>
      <w:pPr>
        <w:spacing w:after="0"/>
        <w:ind w:left="0"/>
        <w:jc w:val="both"/>
      </w:pPr>
      <w:r>
        <w:rPr>
          <w:rFonts w:ascii="Times New Roman"/>
          <w:b w:val="false"/>
          <w:i w:val="false"/>
          <w:color w:val="000000"/>
          <w:sz w:val="28"/>
        </w:rPr>
        <w:t>
      Ойластырылған макроэкономикалық саясат жүргізу нәтижесінде 2020 жылға қарай алтын-валюта резервтерінің деңгейі (Қазақстан Республикасы Ұлттық қорының активтерін қоспағанда) үш айлық импорттан немесе (қандай көрсеткіштің жоғары болатынына қарай) ел экономикасының мемлекеттік және корпоративтік секторларының қысқа мерзімді (1 жылға дейінгі) сыртқы борышының көлемінен төмен болмайды. Ұлттық қордың активтері ІЖӨ-нің кемінде 30%-ын құрайды. Осы кезеңде инфляция жылына орта есеппен 5-8% деңгейінде сақталып тұрады. Айырбас бағамы саясаты қазақстандық экономиканың ішкі және сыртқы бәсекеге қабілеттілігінің теңгерімін қамтамасыз етеді.</w:t>
      </w:r>
    </w:p>
    <w:p>
      <w:pPr>
        <w:spacing w:after="0"/>
        <w:ind w:left="0"/>
        <w:jc w:val="both"/>
      </w:pPr>
      <w:r>
        <w:rPr>
          <w:rFonts w:ascii="Times New Roman"/>
          <w:b w:val="false"/>
          <w:i w:val="false"/>
          <w:color w:val="000000"/>
          <w:sz w:val="28"/>
        </w:rPr>
        <w:t>
      2020 жылға қарай табысы ең төменгі күнкөріс деңгейінен төмен халықтың үлесі 8%-ға төмендейді. Халықтың әлеуметтік осал топтары, мүмкіндігі шектеулі адамдар, әйелдер, балалар мен жастар өздерінің барынша қорғалғанын сезінеді және өздерінің қоғамдағы мүмкіндіктерін кеңейте алады.</w:t>
      </w:r>
    </w:p>
    <w:p>
      <w:pPr>
        <w:spacing w:after="0"/>
        <w:ind w:left="0"/>
        <w:jc w:val="both"/>
      </w:pPr>
      <w:r>
        <w:rPr>
          <w:rFonts w:ascii="Times New Roman"/>
          <w:b w:val="false"/>
          <w:i w:val="false"/>
          <w:color w:val="000000"/>
          <w:sz w:val="28"/>
        </w:rPr>
        <w:t>
      Қабылданып жатқан шаралардың нәтижесiнде 2020 жылға қарай отбасы-тұрмыстық қатынастар саласында әйелдерге қатысты жасалған қылмыстардың үлес салмағы 9,7%-ға дейін және кәмелетке толмағандарға қатысты қылмыстардың үлес салмағы 2,2%-ға дейін азаяды.</w:t>
      </w:r>
    </w:p>
    <w:p>
      <w:pPr>
        <w:spacing w:after="0"/>
        <w:ind w:left="0"/>
        <w:jc w:val="both"/>
      </w:pPr>
      <w:r>
        <w:rPr>
          <w:rFonts w:ascii="Times New Roman"/>
          <w:b w:val="false"/>
          <w:i w:val="false"/>
          <w:color w:val="000000"/>
          <w:sz w:val="28"/>
        </w:rPr>
        <w:t>
      Балабақшадан университетке дейін сапалы білім беру бүкіл ел бойынша қолжетімді болады, халық денсаулығының жай-күйі айтарлықтай жақсарады. Денсаулық сақтау қызметтері әлемнің үздік стандарттарына сай болады. Қазақстандықтар барынша саламатты өмір салтын ұстанып, темекі шегетіндер мен алкогольді асыра пайдаланатындар саны азаяды. Қоғамның тыныс-тіршілігінің барлық салаларында мемлекеттік тілді қолдану дәйекті және кезең-кезеңімен кеңейеді. Әртүрлі этностық топтар мен діни конфессия өкілдері ішкі тұрақтылық, қауіпсіздік, бейбітшілік пен келісім жағдайында өмір сүретін болады</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Бұдан әрі Стратегиялық жоспар-2020 мәтіні бойынша өзгеше көрсетілмесе, 2009 жылғы деңгейге қарағанда нысаналы индикаторлар (көрсеткіштер) мәнінің өзгерісі көрсетіледі.</w:t>
      </w:r>
    </w:p>
    <w:bookmarkStart w:name="z25" w:id="21"/>
    <w:p>
      <w:pPr>
        <w:spacing w:after="0"/>
        <w:ind w:left="0"/>
        <w:jc w:val="left"/>
      </w:pPr>
      <w:r>
        <w:rPr>
          <w:rFonts w:ascii="Times New Roman"/>
          <w:b/>
          <w:i w:val="false"/>
          <w:color w:val="000000"/>
        </w:rPr>
        <w:t xml:space="preserve"> Қазақстанның өркендеуінің, гүлденуі мен қауіпсіздігінің орнықты тұғыры: түйінді бес бағыт</w:t>
      </w:r>
    </w:p>
    <w:bookmarkEnd w:id="21"/>
    <w:bookmarkStart w:name="z26" w:id="22"/>
    <w:p>
      <w:pPr>
        <w:spacing w:after="0"/>
        <w:ind w:left="0"/>
        <w:jc w:val="both"/>
      </w:pPr>
      <w:r>
        <w:rPr>
          <w:rFonts w:ascii="Times New Roman"/>
          <w:b w:val="false"/>
          <w:i w:val="false"/>
          <w:color w:val="000000"/>
          <w:sz w:val="28"/>
        </w:rPr>
        <w:t>
      Таяу онжылдықта түйінді бес бағыт мемлекет қызметіндегі басымдықтар болады:</w:t>
      </w:r>
    </w:p>
    <w:bookmarkEnd w:id="22"/>
    <w:p>
      <w:pPr>
        <w:spacing w:after="0"/>
        <w:ind w:left="0"/>
        <w:jc w:val="both"/>
      </w:pPr>
      <w:r>
        <w:rPr>
          <w:rFonts w:ascii="Times New Roman"/>
          <w:b w:val="false"/>
          <w:i w:val="false"/>
          <w:color w:val="000000"/>
          <w:sz w:val="28"/>
        </w:rPr>
        <w:t>
      1) дағдарыстан кейінгі дамуға дайындық;</w:t>
      </w:r>
    </w:p>
    <w:p>
      <w:pPr>
        <w:spacing w:after="0"/>
        <w:ind w:left="0"/>
        <w:jc w:val="both"/>
      </w:pPr>
      <w:r>
        <w:rPr>
          <w:rFonts w:ascii="Times New Roman"/>
          <w:b w:val="false"/>
          <w:i w:val="false"/>
          <w:color w:val="000000"/>
          <w:sz w:val="28"/>
        </w:rPr>
        <w:t>
      2) индустрияландыру мен инфрақұрылымды дамыту арқылы әртараптандыруды жеделдету есебінен экономиканың орнықты өсуін қамтамасыз ету;</w:t>
      </w:r>
    </w:p>
    <w:p>
      <w:pPr>
        <w:spacing w:after="0"/>
        <w:ind w:left="0"/>
        <w:jc w:val="both"/>
      </w:pPr>
      <w:r>
        <w:rPr>
          <w:rFonts w:ascii="Times New Roman"/>
          <w:b w:val="false"/>
          <w:i w:val="false"/>
          <w:color w:val="000000"/>
          <w:sz w:val="28"/>
        </w:rPr>
        <w:t>
      3) болашаққа инвестициялар – орнықты экономикалық өсуге, қазақстандықтардың өркендеуі мен әлеуметтік әл-ауқатына қол жеткізу үшін адами капиталдың бәсекеге қабілеттілігін арттыру;</w:t>
      </w:r>
    </w:p>
    <w:p>
      <w:pPr>
        <w:spacing w:after="0"/>
        <w:ind w:left="0"/>
        <w:jc w:val="both"/>
      </w:pPr>
      <w:r>
        <w:rPr>
          <w:rFonts w:ascii="Times New Roman"/>
          <w:b w:val="false"/>
          <w:i w:val="false"/>
          <w:color w:val="000000"/>
          <w:sz w:val="28"/>
        </w:rPr>
        <w:t>
      4) халықты сапалы әлеуметтік және тұрғын үй-коммуналдық көрсетілетін қызметтермен қамтамасыз ету;</w:t>
      </w:r>
    </w:p>
    <w:p>
      <w:pPr>
        <w:spacing w:after="0"/>
        <w:ind w:left="0"/>
        <w:jc w:val="both"/>
      </w:pPr>
      <w:r>
        <w:rPr>
          <w:rFonts w:ascii="Times New Roman"/>
          <w:b w:val="false"/>
          <w:i w:val="false"/>
          <w:color w:val="000000"/>
          <w:sz w:val="28"/>
        </w:rPr>
        <w:t>
      5) ұлтаралық келісімді, қауіпсіздікті, халықаралық қатынастардың орнықтылығын қамтамасыз ету.</w:t>
      </w:r>
    </w:p>
    <w:p>
      <w:pPr>
        <w:spacing w:after="0"/>
        <w:ind w:left="0"/>
        <w:jc w:val="both"/>
      </w:pPr>
      <w:r>
        <w:rPr>
          <w:rFonts w:ascii="Times New Roman"/>
          <w:b w:val="false"/>
          <w:i w:val="false"/>
          <w:color w:val="000000"/>
          <w:sz w:val="28"/>
        </w:rPr>
        <w:t>
      Экономиканы қалпына келтіруге дайындық процесінде Қазақстан оның бәсекеге қабілеттілігін арттыруға мүмкіндік беретін реформаларды жеделдетіп іске асыруға тиіс. Бірінші түйінді бағыт – дағдарыстан кейінгі дамуға дайындық – нәтижесін онжылдық кезеңнің басында байқауға болатын шараларды қамтиды. Бұл – біршама қолайлы бизнес орта құру, қаржы секторын нығайту және құқықтық жүйені жетілдіру.</w:t>
      </w:r>
    </w:p>
    <w:p>
      <w:pPr>
        <w:spacing w:after="0"/>
        <w:ind w:left="0"/>
        <w:jc w:val="both"/>
      </w:pPr>
      <w:r>
        <w:rPr>
          <w:rFonts w:ascii="Times New Roman"/>
          <w:b w:val="false"/>
          <w:i w:val="false"/>
          <w:color w:val="000000"/>
          <w:sz w:val="28"/>
        </w:rPr>
        <w:t>
      Екінші түйінді бағыт шеңберіндегі іс-қимылдар елді үдемелі индустрияландыру бағдарламасын іске асыру және инфрақұрылымды дамыту нәтижесінде Қазақстан экономикасын әртараптандыруды жеделдетуге ықпал ететін болады. Бұл экономикалық модельді өзгертуге және экстенсивті, шикізаттық даму жолынан индустриялық-инновациялық дамуға көшуге мүмкіндік береді. Елді инфрақұрылымдық дамыту жоспарлары экономиканы үдемелі әртараптандыруға және елге шетел инвестицияларын тартуға ықпал ететін энергетика, көлік және телекоммуникация салаларын жаңғыртуға шоғырланады.</w:t>
      </w:r>
    </w:p>
    <w:p>
      <w:pPr>
        <w:spacing w:after="0"/>
        <w:ind w:left="0"/>
        <w:jc w:val="both"/>
      </w:pPr>
      <w:r>
        <w:rPr>
          <w:rFonts w:ascii="Times New Roman"/>
          <w:b w:val="false"/>
          <w:i w:val="false"/>
          <w:color w:val="000000"/>
          <w:sz w:val="28"/>
        </w:rPr>
        <w:t>
      Адами ресурстардың саны мен сапасы кез келген елдің болашағын айқындайтын негіз құрушы факторлар болып табылады. Адами капитал – бұл инновациялардың және экономиканың тиімділігін арттырудың негізгі қозғаушы күші. Үшінші бағыт – болашаққа инвестициялар – Қазақстанның адами ресурстарының сапасын ұзақ мерзімді кезеңде арттыру үшін қажетті шараларды қамтитын болады.</w:t>
      </w:r>
    </w:p>
    <w:p>
      <w:pPr>
        <w:spacing w:after="0"/>
        <w:ind w:left="0"/>
        <w:jc w:val="both"/>
      </w:pPr>
      <w:r>
        <w:rPr>
          <w:rFonts w:ascii="Times New Roman"/>
          <w:b w:val="false"/>
          <w:i w:val="false"/>
          <w:color w:val="000000"/>
          <w:sz w:val="28"/>
        </w:rPr>
        <w:t>
      Төртінші түйінді бағыт – азаматтар үшін қызметтер көрсету шеңберінде – халықты әлеуметтік қорғау және тұрғын үй-коммуналдық қызметтерді тиімді көрсету жөніндегі шаралар күшейтілетін болады.</w:t>
      </w:r>
    </w:p>
    <w:p>
      <w:pPr>
        <w:spacing w:after="0"/>
        <w:ind w:left="0"/>
        <w:jc w:val="both"/>
      </w:pPr>
      <w:r>
        <w:rPr>
          <w:rFonts w:ascii="Times New Roman"/>
          <w:b w:val="false"/>
          <w:i w:val="false"/>
          <w:color w:val="000000"/>
          <w:sz w:val="28"/>
        </w:rPr>
        <w:t>
      Бесінші түйінді бағыт – ұлтаралық келісім, қауіпсіздік, халықаралық қатынастардың тұрақтылығы шеңберінде – ішкі тұрақтылықты, қауіпсіздікті, бейбітшілік пен келісімді нығайту, бейбітсүйгіш сыртқы саясатты дамыту жөніндегі шаралар көзделетін болады.</w:t>
      </w:r>
    </w:p>
    <w:p>
      <w:pPr>
        <w:spacing w:after="0"/>
        <w:ind w:left="0"/>
        <w:jc w:val="both"/>
      </w:pPr>
      <w:r>
        <w:rPr>
          <w:rFonts w:ascii="Times New Roman"/>
          <w:b w:val="false"/>
          <w:i w:val="false"/>
          <w:color w:val="000000"/>
          <w:sz w:val="28"/>
        </w:rPr>
        <w:t>
      Қазақстанның 2020 жылға дейінгі дамуының түйінді бес бағытының негізі ұтымды макроэкономикалық саясат болып табылады. Экономиканы қалпына келтіру және әртараптандыру, оның "қызып кетуін" болдырмау үшін қолайлы жағдайлар жасау мақсатында экономиканың өсуі кезеңінде мемлекеттің шығыстарын азайтуды және оларды экономикалық бәсеңдеу кезеңінде ұлғайтуды көздейтін антициклді фискалдық саясат жүргізілетін болады. Бұл ретте келесі онжылдық кезеңнің соңына қарай бюджеттің мұнай емес тапшылығы ІЖӨ-ге қатысты 3%-дан аспайды. Ақша-кредит саясаты инфляцияны тежеу жөніндегі шаралардың тиімділігін арттыруға бағытталатын болады. Валюталық айырбас бағамының саясаты қазақстандық экономиканың ішкі және сыртқы бәсекеге қабілеттілігі арасындағы теңгерімді қамтамасыз етуге бағытталады.</w:t>
      </w:r>
    </w:p>
    <w:bookmarkStart w:name="z32" w:id="23"/>
    <w:p>
      <w:pPr>
        <w:spacing w:after="0"/>
        <w:ind w:left="0"/>
        <w:jc w:val="left"/>
      </w:pPr>
      <w:r>
        <w:rPr>
          <w:rFonts w:ascii="Times New Roman"/>
          <w:b/>
          <w:i w:val="false"/>
          <w:color w:val="000000"/>
        </w:rPr>
        <w:t xml:space="preserve"> Түйінді бағыт: дағдарыстан кейінгі дамуға дайындық</w:t>
      </w:r>
    </w:p>
    <w:bookmarkEnd w:id="23"/>
    <w:bookmarkStart w:name="z33" w:id="24"/>
    <w:p>
      <w:pPr>
        <w:spacing w:after="0"/>
        <w:ind w:left="0"/>
        <w:jc w:val="both"/>
      </w:pPr>
      <w:r>
        <w:rPr>
          <w:rFonts w:ascii="Times New Roman"/>
          <w:b w:val="false"/>
          <w:i w:val="false"/>
          <w:color w:val="000000"/>
          <w:sz w:val="28"/>
        </w:rPr>
        <w:t>
      Жаһандық қайта өрлеу кезеңінде Қазақстандағы іскерлік ахуал елдің бәсекеге қабілеттілігінің орнықты негізін қамтамасыз етеді. Ол экономиканы жеделдетіп әртараптандыру және отандық бизнесті дамыту үшін ауқымды инвестицияларды тартуға ықпал ететін шешуші фактор болып табылады. Орнықты қаржы жүйесі және сенімді құқықтық орта да кәсіпкерлікті дамытуда сындарлы рөл атқарады.</w:t>
      </w:r>
    </w:p>
    <w:bookmarkEnd w:id="24"/>
    <w:bookmarkStart w:name="z34" w:id="25"/>
    <w:p>
      <w:pPr>
        <w:spacing w:after="0"/>
        <w:ind w:left="0"/>
        <w:jc w:val="left"/>
      </w:pPr>
      <w:r>
        <w:rPr>
          <w:rFonts w:ascii="Times New Roman"/>
          <w:b/>
          <w:i w:val="false"/>
          <w:color w:val="000000"/>
        </w:rPr>
        <w:t xml:space="preserve"> Бизнес ортаны жақсарту</w:t>
      </w:r>
    </w:p>
    <w:bookmarkEnd w:id="25"/>
    <w:bookmarkStart w:name="z35" w:id="26"/>
    <w:p>
      <w:pPr>
        <w:spacing w:after="0"/>
        <w:ind w:left="0"/>
        <w:jc w:val="both"/>
      </w:pPr>
      <w:r>
        <w:rPr>
          <w:rFonts w:ascii="Times New Roman"/>
          <w:b w:val="false"/>
          <w:i w:val="false"/>
          <w:color w:val="000000"/>
          <w:sz w:val="28"/>
        </w:rPr>
        <w:t>
      Стратегиялық жоспар – 2020-ны іске асырудың алғашқы жылдары мемлекет отандық кәсіпкерлер, сол сияқты халықаралық инвесторлар үшін де бизнес жүргізудің құнын азайтуға бағытталған белсенді шараларға бастама жасайды. Әкімшілік рәсімдердің оңтайлы шеңберін белгілеп және оларды жүзеге асырудың ашықтығын арттыра отырып, мемлекет төрешілдік пен сыбайлас жемқорлықтың Қазақстандағы іскерлік ахуалдың маңызды аспектілеріне ықпал етуін төмендетуге ұмтылатын болады.</w:t>
      </w:r>
    </w:p>
    <w:bookmarkEnd w:id="26"/>
    <w:bookmarkStart w:name="z36" w:id="27"/>
    <w:p>
      <w:pPr>
        <w:spacing w:after="0"/>
        <w:ind w:left="0"/>
        <w:jc w:val="left"/>
      </w:pPr>
      <w:r>
        <w:rPr>
          <w:rFonts w:ascii="Times New Roman"/>
          <w:b/>
          <w:i w:val="false"/>
          <w:color w:val="000000"/>
        </w:rPr>
        <w:t xml:space="preserve"> Бизнес ахуалды жақсарту жөніндегі стратегиялық мақсаттар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0390"/>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шикізаттық емес секторларына салынатын отандық және шетелдік инвестициялар (өңдеуші өнеркәсіп, ауыл шаруашылығы өнімдерін қайта өңдеу, қызметтер көрсету) кемінде 30%-ға ұлғаяды;</w:t>
            </w:r>
          </w:p>
          <w:p>
            <w:pPr>
              <w:spacing w:after="20"/>
              <w:ind w:left="20"/>
              <w:jc w:val="both"/>
            </w:pPr>
            <w:r>
              <w:rPr>
                <w:rFonts w:ascii="Times New Roman"/>
                <w:b w:val="false"/>
                <w:i w:val="false"/>
                <w:color w:val="000000"/>
                <w:sz w:val="20"/>
              </w:rPr>
              <w:t>
ІЖӨ-ге тікелей шетелдік инвестициялардың (ТШИ) үлесі он пайыздық тармаққа ұлғаяды;</w:t>
            </w:r>
          </w:p>
          <w:p>
            <w:pPr>
              <w:spacing w:after="20"/>
              <w:ind w:left="20"/>
              <w:jc w:val="both"/>
            </w:pPr>
            <w:r>
              <w:rPr>
                <w:rFonts w:ascii="Times New Roman"/>
                <w:b w:val="false"/>
                <w:i w:val="false"/>
                <w:color w:val="000000"/>
                <w:sz w:val="20"/>
              </w:rPr>
              <w:t>
ІЖӨ-дегі шағын және орта бизнестің (ШОБ) үлесі 7-10 пайыздық тармаққа ұлғаяды;</w:t>
            </w:r>
          </w:p>
          <w:p>
            <w:pPr>
              <w:spacing w:after="20"/>
              <w:ind w:left="20"/>
              <w:jc w:val="both"/>
            </w:pPr>
            <w:r>
              <w:rPr>
                <w:rFonts w:ascii="Times New Roman"/>
                <w:b w:val="false"/>
                <w:i w:val="false"/>
                <w:color w:val="000000"/>
                <w:sz w:val="20"/>
              </w:rPr>
              <w:t>
инвестиция көздері әртараптандырылады (әр елдің үлесі 5% және одан көп болатын негізгі 10 инвестор ел);</w:t>
            </w:r>
          </w:p>
          <w:p>
            <w:pPr>
              <w:spacing w:after="20"/>
              <w:ind w:left="20"/>
              <w:jc w:val="both"/>
            </w:pPr>
            <w:r>
              <w:rPr>
                <w:rFonts w:ascii="Times New Roman"/>
                <w:b w:val="false"/>
                <w:i w:val="false"/>
                <w:color w:val="000000"/>
                <w:sz w:val="20"/>
              </w:rPr>
              <w:t>
Қазақстан Дүниежүзілік банктің "Бизнес жүргізудің жеңілдігі" ("Doing Business") рейтингі бойынша ең үздік көрсеткіштермен 50 елдің қатарына енеді;</w:t>
            </w:r>
          </w:p>
          <w:p>
            <w:pPr>
              <w:spacing w:after="20"/>
              <w:ind w:left="20"/>
              <w:jc w:val="both"/>
            </w:pPr>
            <w:r>
              <w:rPr>
                <w:rFonts w:ascii="Times New Roman"/>
                <w:b w:val="false"/>
                <w:i w:val="false"/>
                <w:color w:val="000000"/>
                <w:sz w:val="20"/>
              </w:rPr>
              <w:t>
Қазақстан "Transparency International" рейтингінде сыбайлас жемқорлықты түйсіну индексі бойынша елдердің үштен бірінің ішінде алдыңғы қатардағы орынды иеленеді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Дүниежүзілік банктің "Бизнес жүргізудің жеңілдігі" ("Doing Business") рейтингі бойынша көрсеткіштері 2011 жылмен салыстырғанда 7 позицияға жақсарады;</w:t>
            </w:r>
          </w:p>
          <w:p>
            <w:pPr>
              <w:spacing w:after="20"/>
              <w:ind w:left="20"/>
              <w:jc w:val="both"/>
            </w:pPr>
            <w:r>
              <w:rPr>
                <w:rFonts w:ascii="Times New Roman"/>
                <w:b w:val="false"/>
                <w:i w:val="false"/>
                <w:color w:val="000000"/>
                <w:sz w:val="20"/>
              </w:rPr>
              <w:t>
уақыт пен шығындарды қоса алғанда, бизнесті тіркеуге және жүргізуге байланысты операциялық шығындар (рұқсат, лицензиялар, сертификаттар алу; аккредиттеу; консультация алу) 2011 жылмен салыстырғанда 30%-ға төмендейді;</w:t>
            </w:r>
          </w:p>
          <w:p>
            <w:pPr>
              <w:spacing w:after="20"/>
              <w:ind w:left="20"/>
              <w:jc w:val="both"/>
            </w:pPr>
            <w:r>
              <w:rPr>
                <w:rFonts w:ascii="Times New Roman"/>
                <w:b w:val="false"/>
                <w:i w:val="false"/>
                <w:color w:val="000000"/>
                <w:sz w:val="20"/>
              </w:rPr>
              <w:t>
Еуропа Қайта құру және Даму банкі мен Дүниежүзілік Банктің Іскерлік ахуалға және кәсіпорындар жұмысының тиімділігіне шолуындағы (BEEPS) бизнес ортаның даму көрсеткіштері жақсарады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қарай</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нормативтік құқықтық актілерді әзірлеу мен қабылдау үшін реттеушілік әсер етуді талдау әдістемесі (АРВ) әзірленеді;</w:t>
            </w:r>
          </w:p>
          <w:p>
            <w:pPr>
              <w:spacing w:after="20"/>
              <w:ind w:left="20"/>
              <w:jc w:val="both"/>
            </w:pPr>
            <w:r>
              <w:rPr>
                <w:rFonts w:ascii="Times New Roman"/>
                <w:b w:val="false"/>
                <w:i w:val="false"/>
                <w:color w:val="000000"/>
                <w:sz w:val="20"/>
              </w:rPr>
              <w:t>
Қазақстанның Дүниежүзілік банктің "Бизнес жүргізудегі жеңілдік" ("Doing Business") рейтингі бойынша көрсеткіштері 2008 жылмен салыстырғанда 7 позицияға жақсарады;</w:t>
            </w:r>
          </w:p>
          <w:p>
            <w:pPr>
              <w:spacing w:after="20"/>
              <w:ind w:left="20"/>
              <w:jc w:val="both"/>
            </w:pPr>
            <w:r>
              <w:rPr>
                <w:rFonts w:ascii="Times New Roman"/>
                <w:b w:val="false"/>
                <w:i w:val="false"/>
                <w:color w:val="000000"/>
                <w:sz w:val="20"/>
              </w:rPr>
              <w:t>
уақыт пен шығындарды қоса алғанда, бизнесті тіркеуге және жүргізуге байланысты операциялық шығындар (рұқсат, лицензиялар, сертификаттар алу; аккредиттеу; консультация алу) 30%-ға төмендейді</w:t>
            </w:r>
          </w:p>
        </w:tc>
      </w:tr>
    </w:tbl>
    <w:bookmarkStart w:name="z37" w:id="28"/>
    <w:p>
      <w:pPr>
        <w:spacing w:after="0"/>
        <w:ind w:left="0"/>
        <w:jc w:val="left"/>
      </w:pPr>
      <w:r>
        <w:rPr>
          <w:rFonts w:ascii="Times New Roman"/>
          <w:b/>
          <w:i w:val="false"/>
          <w:color w:val="000000"/>
        </w:rPr>
        <w:t xml:space="preserve"> Қаржы секторын нығайту</w:t>
      </w:r>
    </w:p>
    <w:bookmarkEnd w:id="28"/>
    <w:bookmarkStart w:name="z38" w:id="29"/>
    <w:p>
      <w:pPr>
        <w:spacing w:after="0"/>
        <w:ind w:left="0"/>
        <w:jc w:val="both"/>
      </w:pPr>
      <w:r>
        <w:rPr>
          <w:rFonts w:ascii="Times New Roman"/>
          <w:b w:val="false"/>
          <w:i w:val="false"/>
          <w:color w:val="000000"/>
          <w:sz w:val="28"/>
        </w:rPr>
        <w:t>
      Қазақстанның қаржы жүйесінің одан әрі дамуы ағымдағы жаһандық дағдарыстың негізгі қорытындыларын ескеретін болды:</w:t>
      </w:r>
    </w:p>
    <w:bookmarkEnd w:id="29"/>
    <w:p>
      <w:pPr>
        <w:spacing w:after="0"/>
        <w:ind w:left="0"/>
        <w:jc w:val="both"/>
      </w:pPr>
      <w:r>
        <w:rPr>
          <w:rFonts w:ascii="Times New Roman"/>
          <w:b w:val="false"/>
          <w:i w:val="false"/>
          <w:color w:val="000000"/>
          <w:sz w:val="28"/>
        </w:rPr>
        <w:t>
      1) кез келген қарыз алу коммерциялық, қаржылық және валюталық тәуекелдерді бақылауға мүмкіндік беретін қатаң пруденциалды стандарттарға және ашықтық талаптарына негізделуі тиіс;</w:t>
      </w:r>
    </w:p>
    <w:p>
      <w:pPr>
        <w:spacing w:after="0"/>
        <w:ind w:left="0"/>
        <w:jc w:val="both"/>
      </w:pPr>
      <w:r>
        <w:rPr>
          <w:rFonts w:ascii="Times New Roman"/>
          <w:b w:val="false"/>
          <w:i w:val="false"/>
          <w:color w:val="000000"/>
          <w:sz w:val="28"/>
        </w:rPr>
        <w:t>
      2) халықаралық капитал нарықтарына қолжетімділік банк секторының және мемлекет қатысатын заңды тұлғалардың сыртқы борышының деңгейін жауапты басқаруды талап етеді;</w:t>
      </w:r>
    </w:p>
    <w:p>
      <w:pPr>
        <w:spacing w:after="0"/>
        <w:ind w:left="0"/>
        <w:jc w:val="both"/>
      </w:pPr>
      <w:r>
        <w:rPr>
          <w:rFonts w:ascii="Times New Roman"/>
          <w:b w:val="false"/>
          <w:i w:val="false"/>
          <w:color w:val="000000"/>
          <w:sz w:val="28"/>
        </w:rPr>
        <w:t>
      3) ел ішіндегі жинақтар деңгейінің жоғарылауы орнықты, ашық және тиімді реттелуге тиіс қаржы жүйесіне деген сенімнің нығаюына байланысты.</w:t>
      </w:r>
    </w:p>
    <w:p>
      <w:pPr>
        <w:spacing w:after="0"/>
        <w:ind w:left="0"/>
        <w:jc w:val="both"/>
      </w:pPr>
      <w:r>
        <w:rPr>
          <w:rFonts w:ascii="Times New Roman"/>
          <w:b w:val="false"/>
          <w:i w:val="false"/>
          <w:color w:val="000000"/>
          <w:sz w:val="28"/>
        </w:rPr>
        <w:t>
      Экономиканы қалпына келтіру кезеңінде қаржы секторын мемлекеттік қолдау сақталады, алайда бірте-бірте жеке бастамаға орын бере отырып, тікелей мемлекеттік қатысу азаятын болады.</w:t>
      </w:r>
    </w:p>
    <w:p>
      <w:pPr>
        <w:spacing w:after="0"/>
        <w:ind w:left="0"/>
        <w:jc w:val="both"/>
      </w:pPr>
      <w:r>
        <w:rPr>
          <w:rFonts w:ascii="Times New Roman"/>
          <w:b w:val="false"/>
          <w:i w:val="false"/>
          <w:color w:val="000000"/>
          <w:sz w:val="28"/>
        </w:rPr>
        <w:t>
      Отандық қаржы жүйесіндегі одан әрі реттеу барынша толық және қаржы секторының макроэкономикалық байланыстарын жан-жақты ескеретін болады. Белсенді экономикалық өрлеу кезеңінде пруденциалдық нормативтер бәсеңдеу жағдайында жинақталған әлеуетті пайдалану үшін қатаңдатылатын болады.</w:t>
      </w:r>
    </w:p>
    <w:p>
      <w:pPr>
        <w:spacing w:after="0"/>
        <w:ind w:left="0"/>
        <w:jc w:val="both"/>
      </w:pPr>
      <w:r>
        <w:rPr>
          <w:rFonts w:ascii="Times New Roman"/>
          <w:b w:val="false"/>
          <w:i w:val="false"/>
          <w:color w:val="000000"/>
          <w:sz w:val="28"/>
        </w:rPr>
        <w:t>
      Жалпы алғанда, қаржы секторының дамуы елдің үдемелі индустриялық-инновациялық дамуы үшін қаржы ресурстарын тартуға бағдарланады.</w:t>
      </w:r>
    </w:p>
    <w:p>
      <w:pPr>
        <w:spacing w:after="0"/>
        <w:ind w:left="0"/>
        <w:jc w:val="both"/>
      </w:pPr>
      <w:r>
        <w:rPr>
          <w:rFonts w:ascii="Times New Roman"/>
          <w:b w:val="false"/>
          <w:i w:val="false"/>
          <w:color w:val="000000"/>
          <w:sz w:val="28"/>
        </w:rPr>
        <w:t>
      Қор жасаудың ішкі көздері халықтың және отандық кәсіпорындардың бос ресурстары есебінен көбейтілетін болады. Инвестициялық жобаларды қаржыландыру көздері ретінде ресурстарды тарту үшін қажетті жағдайлар жасау арқылы нығайтылатын мемлекеттік-жекешелік әріптестік тетіктерінің рөлі мен маңызы артады.</w:t>
      </w:r>
    </w:p>
    <w:p>
      <w:pPr>
        <w:spacing w:after="0"/>
        <w:ind w:left="0"/>
        <w:jc w:val="both"/>
      </w:pPr>
      <w:r>
        <w:rPr>
          <w:rFonts w:ascii="Times New Roman"/>
          <w:b w:val="false"/>
          <w:i w:val="false"/>
          <w:color w:val="000000"/>
          <w:sz w:val="28"/>
        </w:rPr>
        <w:t>
      Елдің қаржы секторына деген сенімін орнықтыру және оларға көрсетілетін қызметтер аясын кеңейту жөнінде белсенді жұмыс жүргізілетін болады. Қаржы қызметтерін тұтынушылар мен инвесторлардың құқықтары мен заңды мүдделерін қорғау тетіктерін кеңейтуге, қаржы ұйымдарында ішкі бақылаудың тиімді жүйесі мен тәуекел-менеджментті енгізуге, сондай-ақ олардың қызметінің ашықтығын арттыруға айрықша көңіл бөлінеді.</w:t>
      </w:r>
    </w:p>
    <w:p>
      <w:pPr>
        <w:spacing w:after="0"/>
        <w:ind w:left="0"/>
        <w:jc w:val="both"/>
      </w:pPr>
      <w:r>
        <w:rPr>
          <w:rFonts w:ascii="Times New Roman"/>
          <w:b w:val="false"/>
          <w:i w:val="false"/>
          <w:color w:val="000000"/>
          <w:sz w:val="28"/>
        </w:rPr>
        <w:t>
      Ішкі ресурстардың өсу шамасына қарай жобалық инвестициялау құралдарын қоса алғанда, қаржы құралдарының кең ауқымы бар қор нарығы одан әрі дамиды. Мемлекеттік-жекешелік әріптестік және исламдық қаржыландыру қор нарығын дамытуда маңызды рөл атқаратын болады. Бұған құнды қағаздар айналысының барабар көлемін қамтамасыз ететін мемлекеттік құнды қағаздар нарығының одан әрі дамуы да септігін тигізеді.</w:t>
      </w:r>
    </w:p>
    <w:p>
      <w:pPr>
        <w:spacing w:after="0"/>
        <w:ind w:left="0"/>
        <w:jc w:val="both"/>
      </w:pPr>
      <w:r>
        <w:rPr>
          <w:rFonts w:ascii="Times New Roman"/>
          <w:b w:val="false"/>
          <w:i w:val="false"/>
          <w:color w:val="000000"/>
          <w:sz w:val="28"/>
        </w:rPr>
        <w:t>
      Қазақстанның толыққанды қор нарығын қалыптастыру және оның халықаралық капитал нарығымен ықпалдасуы шеңберінде Алматы қаласының өңірлік қаржы орталығы одан әрі дамитын болады. Стратегиялық перспективада мемлекет халықаралық стандарттарға сәйкес келетін Алматы қаласының бәсекеге қабілетті қаржы орталығын дамыту және оның Азиядағы жетекші 10 қаржы орталығының тобына кіруі үшін қажетті жағдай жасайды.</w:t>
      </w:r>
    </w:p>
    <w:p>
      <w:pPr>
        <w:spacing w:after="0"/>
        <w:ind w:left="0"/>
        <w:jc w:val="both"/>
      </w:pPr>
      <w:r>
        <w:rPr>
          <w:rFonts w:ascii="Times New Roman"/>
          <w:b w:val="false"/>
          <w:i w:val="false"/>
          <w:color w:val="000000"/>
          <w:sz w:val="28"/>
        </w:rPr>
        <w:t>
      Жалпы алғанда, елдің қаржы секторын дамыту Қазақстан Республикасының қаржы секторын дамытудың дағдарыстан кейінгі кезеңге арналған тұжырымдамасына сәйкес жүзеге асырылатын болады.</w:t>
      </w:r>
    </w:p>
    <w:bookmarkStart w:name="z39" w:id="30"/>
    <w:p>
      <w:pPr>
        <w:spacing w:after="0"/>
        <w:ind w:left="0"/>
        <w:jc w:val="left"/>
      </w:pPr>
      <w:r>
        <w:rPr>
          <w:rFonts w:ascii="Times New Roman"/>
          <w:b/>
          <w:i w:val="false"/>
          <w:color w:val="000000"/>
        </w:rPr>
        <w:t xml:space="preserve"> Қаржы секторын дамыту жөніндегі стратегиялық мақсаттар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79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институционалдық базасы кеңейтіледі және олардың инвестициялық мүмкіндіктері ұлғайтылды;</w:t>
            </w:r>
          </w:p>
          <w:p>
            <w:pPr>
              <w:spacing w:after="20"/>
              <w:ind w:left="20"/>
              <w:jc w:val="both"/>
            </w:pPr>
            <w:r>
              <w:rPr>
                <w:rFonts w:ascii="Times New Roman"/>
                <w:b w:val="false"/>
                <w:i w:val="false"/>
                <w:color w:val="000000"/>
                <w:sz w:val="20"/>
              </w:rPr>
              <w:t>
банк секторының сыртқы міндеттемелерінің үлесі оның міндеттемелерінің жиынтық көлемінде 30%-дан аспайды;</w:t>
            </w:r>
          </w:p>
          <w:p>
            <w:pPr>
              <w:spacing w:after="20"/>
              <w:ind w:left="20"/>
              <w:jc w:val="both"/>
            </w:pPr>
            <w:r>
              <w:rPr>
                <w:rFonts w:ascii="Times New Roman"/>
                <w:b w:val="false"/>
                <w:i w:val="false"/>
                <w:color w:val="000000"/>
                <w:sz w:val="20"/>
              </w:rPr>
              <w:t>
қаржы нарығы қызметтердің кең спектрін ұсынады және инвесторлар мен қаржы қызметтерін тұтынушылардың арасында сенімге ие;</w:t>
            </w:r>
          </w:p>
          <w:p>
            <w:pPr>
              <w:spacing w:after="20"/>
              <w:ind w:left="20"/>
              <w:jc w:val="both"/>
            </w:pPr>
            <w:r>
              <w:rPr>
                <w:rFonts w:ascii="Times New Roman"/>
                <w:b w:val="false"/>
                <w:i w:val="false"/>
                <w:color w:val="000000"/>
                <w:sz w:val="20"/>
              </w:rPr>
              <w:t>
отандық қор нарығы Тәуелсіз Мемлекеттер Достастығы мен Орталық Азия елдерінің ішінде ислам банкингінің өңірлік орталығына айналады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жинақтарын тартудың баламалы көздерін дамыту үшін жағдай жасалды;</w:t>
            </w:r>
          </w:p>
          <w:p>
            <w:pPr>
              <w:spacing w:after="20"/>
              <w:ind w:left="20"/>
              <w:jc w:val="both"/>
            </w:pPr>
            <w:r>
              <w:rPr>
                <w:rFonts w:ascii="Times New Roman"/>
                <w:b w:val="false"/>
                <w:i w:val="false"/>
                <w:color w:val="000000"/>
                <w:sz w:val="20"/>
              </w:rPr>
              <w:t>
халықтың қаржылық сауаттылығын және инвестициялық мәдениетін көтеру жөніндегі іс-шаралар сәтті іске асырылды;</w:t>
            </w:r>
          </w:p>
          <w:p>
            <w:pPr>
              <w:spacing w:after="20"/>
              <w:ind w:left="20"/>
              <w:jc w:val="both"/>
            </w:pPr>
            <w:r>
              <w:rPr>
                <w:rFonts w:ascii="Times New Roman"/>
                <w:b w:val="false"/>
                <w:i w:val="false"/>
                <w:color w:val="000000"/>
                <w:sz w:val="20"/>
              </w:rPr>
              <w:t>
мемлекеттік-жекешелік әріптестік тетіктерінің рөлі мен маңызын арттыру жөніндегі шаралар кешенін іске асыру қамтамасыз етілді</w:t>
            </w:r>
          </w:p>
        </w:tc>
      </w:tr>
    </w:tbl>
    <w:bookmarkStart w:name="z40" w:id="31"/>
    <w:p>
      <w:pPr>
        <w:spacing w:after="0"/>
        <w:ind w:left="0"/>
        <w:jc w:val="left"/>
      </w:pPr>
      <w:r>
        <w:rPr>
          <w:rFonts w:ascii="Times New Roman"/>
          <w:b/>
          <w:i w:val="false"/>
          <w:color w:val="000000"/>
        </w:rPr>
        <w:t xml:space="preserve"> Сенімді құқықтық орта қалыптастыру</w:t>
      </w:r>
    </w:p>
    <w:bookmarkEnd w:id="31"/>
    <w:bookmarkStart w:name="z41" w:id="32"/>
    <w:p>
      <w:pPr>
        <w:spacing w:after="0"/>
        <w:ind w:left="0"/>
        <w:jc w:val="both"/>
      </w:pPr>
      <w:r>
        <w:rPr>
          <w:rFonts w:ascii="Times New Roman"/>
          <w:b w:val="false"/>
          <w:i w:val="false"/>
          <w:color w:val="000000"/>
          <w:sz w:val="28"/>
        </w:rPr>
        <w:t>
      Сенімді құқықтық ортаға заңның үстемдік принципін мүлтіксіз сақтау арқылы қол жеткізіледі және ол азаматтар мен кәсіпкерлік субъектілерінің өздерінің құқықтары мен заңды мүдделерінің сөзсіз қорғалуына деген сенімділігін, бизнесті жүзеге асыру кезінде жеке қауіпсіздікті сезінуін, транзакциялық шығындардың төмен болуын қамтамасыз етеді, ішкі және сыртқы инвестицияларды ынталандырады.</w:t>
      </w:r>
    </w:p>
    <w:bookmarkEnd w:id="32"/>
    <w:p>
      <w:pPr>
        <w:spacing w:after="0"/>
        <w:ind w:left="0"/>
        <w:jc w:val="both"/>
      </w:pPr>
      <w:r>
        <w:rPr>
          <w:rFonts w:ascii="Times New Roman"/>
          <w:b w:val="false"/>
          <w:i w:val="false"/>
          <w:color w:val="000000"/>
          <w:sz w:val="28"/>
        </w:rPr>
        <w:t>
      Ұлттық құқықтық жүйені жаңғырту және оны үздік халықаралық практикаға сәйкес келтіру, сондай-ақ адам, ана мен бала, кәсіпкерлік пен мемлекет құқықтарының сенімді қорғалуын қамтамасыз ету мақсатында мынадай салалардағы реформаларға назар аударылады:</w:t>
      </w:r>
    </w:p>
    <w:p>
      <w:pPr>
        <w:spacing w:after="0"/>
        <w:ind w:left="0"/>
        <w:jc w:val="both"/>
      </w:pPr>
      <w:r>
        <w:rPr>
          <w:rFonts w:ascii="Times New Roman"/>
          <w:b w:val="false"/>
          <w:i w:val="false"/>
          <w:color w:val="000000"/>
          <w:sz w:val="28"/>
        </w:rPr>
        <w:t>
      1) сот жүйесінің ашықтығын және тәуелсіздігін, сот корпусының бейтараптығы мен кәсіпқойлығын арттыру;</w:t>
      </w:r>
    </w:p>
    <w:p>
      <w:pPr>
        <w:spacing w:after="0"/>
        <w:ind w:left="0"/>
        <w:jc w:val="both"/>
      </w:pPr>
      <w:r>
        <w:rPr>
          <w:rFonts w:ascii="Times New Roman"/>
          <w:b w:val="false"/>
          <w:i w:val="false"/>
          <w:color w:val="000000"/>
          <w:sz w:val="28"/>
        </w:rPr>
        <w:t>
      2) заңнаманы жетілдіру және норма түзушілік сапасын арттыру;</w:t>
      </w:r>
    </w:p>
    <w:p>
      <w:pPr>
        <w:spacing w:after="0"/>
        <w:ind w:left="0"/>
        <w:jc w:val="both"/>
      </w:pPr>
      <w:r>
        <w:rPr>
          <w:rFonts w:ascii="Times New Roman"/>
          <w:b w:val="false"/>
          <w:i w:val="false"/>
          <w:color w:val="000000"/>
          <w:sz w:val="28"/>
        </w:rPr>
        <w:t>
      3) халықтың құқықтық мәдениетінің деңгейін, оның ішінде сот және құқық қорғау органдары қызметкерлерінің кәсіптік мәдениетін арттыру және азаматтардың білікті заң көмегіне нақты қол жеткізуін қамтамасыз ету.</w:t>
      </w:r>
    </w:p>
    <w:p>
      <w:pPr>
        <w:spacing w:after="0"/>
        <w:ind w:left="0"/>
        <w:jc w:val="both"/>
      </w:pPr>
      <w:r>
        <w:rPr>
          <w:rFonts w:ascii="Times New Roman"/>
          <w:b w:val="false"/>
          <w:i w:val="false"/>
          <w:color w:val="000000"/>
          <w:sz w:val="28"/>
        </w:rPr>
        <w:t>
      Отандық құқықтық жүйені жаңғыртудың тұжырымды ұстанымдары және оның 2020 жылға дейінгі дамуының негізгі бағыттары Қазақстан Республикасының 2010 жылдан 2020 жылға дейінгі кезеңге арналған құқықтық саясат тұжырымдамасында айқындалған.</w:t>
      </w:r>
    </w:p>
    <w:bookmarkStart w:name="z42" w:id="33"/>
    <w:p>
      <w:pPr>
        <w:spacing w:after="0"/>
        <w:ind w:left="0"/>
        <w:jc w:val="left"/>
      </w:pPr>
      <w:r>
        <w:rPr>
          <w:rFonts w:ascii="Times New Roman"/>
          <w:b/>
          <w:i w:val="false"/>
          <w:color w:val="000000"/>
        </w:rPr>
        <w:t xml:space="preserve"> Сот жүйесі</w:t>
      </w:r>
    </w:p>
    <w:bookmarkEnd w:id="33"/>
    <w:bookmarkStart w:name="z43" w:id="34"/>
    <w:p>
      <w:pPr>
        <w:spacing w:after="0"/>
        <w:ind w:left="0"/>
        <w:jc w:val="both"/>
      </w:pPr>
      <w:r>
        <w:rPr>
          <w:rFonts w:ascii="Times New Roman"/>
          <w:b w:val="false"/>
          <w:i w:val="false"/>
          <w:color w:val="000000"/>
          <w:sz w:val="28"/>
        </w:rPr>
        <w:t>
      Сот жүйесін одан әрі реформалау соттардың шынайы тәуелсіздігі, сот төрелігін атқаруды тиімді қоғамдық бақылау, судьялардың кәсіпқойлығы мен бейтараптығы, сот ісін жүргізуді оңайлату және тым артық регламенттеуді алып тастау принциптерімен жүргізіледі, оның нәтижесінде қоғамның сот жүйесіне деген сенімінің жоғары дәрежесіне қол жеткізіліп, соттардың жұмыс істеу тиімділігі артады. Сот төрелігін жүзеге асыру кезінде сот иерархиясының барлық деңгейлерінде және сатыларында судьялар тәуелсіздігінің ұйымдық-құқықтық кепілдіктері қамтамасыз етілетін болады.</w:t>
      </w:r>
    </w:p>
    <w:bookmarkEnd w:id="34"/>
    <w:bookmarkStart w:name="z44" w:id="35"/>
    <w:p>
      <w:pPr>
        <w:spacing w:after="0"/>
        <w:ind w:left="0"/>
        <w:jc w:val="left"/>
      </w:pPr>
      <w:r>
        <w:rPr>
          <w:rFonts w:ascii="Times New Roman"/>
          <w:b/>
          <w:i w:val="false"/>
          <w:color w:val="000000"/>
        </w:rPr>
        <w:t xml:space="preserve"> Сот жүйесін реформалау жөніндегі стратегиялық мақсаттар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9284"/>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"Соттардың тәуелсіздігі" көрсеткіші бойынша Дүниежүзілік экономикалық форумның жаһандық бәсекеге қабілеттілік индексі рейтингіндегі орны 20 позицияға жақсарады;</w:t>
            </w:r>
          </w:p>
          <w:p>
            <w:pPr>
              <w:spacing w:after="20"/>
              <w:ind w:left="20"/>
              <w:jc w:val="both"/>
            </w:pPr>
            <w:r>
              <w:rPr>
                <w:rFonts w:ascii="Times New Roman"/>
                <w:b w:val="false"/>
                <w:i w:val="false"/>
                <w:color w:val="000000"/>
                <w:sz w:val="20"/>
              </w:rPr>
              <w:t>
сот жүйесінің тәуелсіздік және бейтараптық деңгейі Еуропадағы қауіпсіздік және ынтымақтастық ұйымының міндеттемелеріне (адами өлшем саласында) сәйкес деп танылды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іс-әрекетін соттың бақылауы кеңейтілді;</w:t>
            </w:r>
          </w:p>
          <w:p>
            <w:pPr>
              <w:spacing w:after="20"/>
              <w:ind w:left="20"/>
              <w:jc w:val="both"/>
            </w:pPr>
            <w:r>
              <w:rPr>
                <w:rFonts w:ascii="Times New Roman"/>
                <w:b w:val="false"/>
                <w:i w:val="false"/>
                <w:color w:val="000000"/>
                <w:sz w:val="20"/>
              </w:rPr>
              <w:t>
сотқа жүгінуші субъектілер істерінің қолжетімділігіне, қарапайымдылығына және жылдам шешілуіне кепілдік беретін сот жүйесі құрылды;</w:t>
            </w:r>
          </w:p>
          <w:p>
            <w:pPr>
              <w:spacing w:after="20"/>
              <w:ind w:left="20"/>
              <w:jc w:val="both"/>
            </w:pPr>
            <w:r>
              <w:rPr>
                <w:rFonts w:ascii="Times New Roman"/>
                <w:b w:val="false"/>
                <w:i w:val="false"/>
                <w:color w:val="000000"/>
                <w:sz w:val="20"/>
              </w:rPr>
              <w:t>
судьялыққа үміткерлерге қойылатын біліктілік талаптары және судьялыққа үміткерлерді іріктеу рәсімдерінің транспаренттілігі (ашықтығы) артты;</w:t>
            </w:r>
          </w:p>
          <w:p>
            <w:pPr>
              <w:spacing w:after="20"/>
              <w:ind w:left="20"/>
              <w:jc w:val="both"/>
            </w:pPr>
            <w:r>
              <w:rPr>
                <w:rFonts w:ascii="Times New Roman"/>
                <w:b w:val="false"/>
                <w:i w:val="false"/>
                <w:color w:val="000000"/>
                <w:sz w:val="20"/>
              </w:rPr>
              <w:t>
үкіметтік емес ұйымдардың өкілдерін тарта отырып, сот процесіне қатысушылар мен кәсіпқой заңгерлер арасында жүргізілетін, алынған нәтижелердің жариялылығын және соттар мен судьялардың рейтингтерін жасауды көздейтін мерзімді әлеуметтанушылық зерттеулермен барлық соттарды барабар қамту қамтамасыз етілді</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шешімдерін орындаудың аралас моделін жетілдіру</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жылға қарай</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қараудың толықтай жариялылығы мен ашықтығы, оның ішінде соттардың қорытынды іс жүргізу шешімдерінің қарар бөлігін Қазақстан Республикасы Жоғарғы Сотының жария дерекқорына орналастыру жолымен қамтамасыз етілді</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қарай</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мамандануы олардың өкілеттіктері нақты ажыратыла отырып кеңейтілді, оңайлатылған іс жүргізу институттары дамытылуда;</w:t>
            </w:r>
          </w:p>
          <w:p>
            <w:pPr>
              <w:spacing w:after="20"/>
              <w:ind w:left="20"/>
              <w:jc w:val="both"/>
            </w:pPr>
            <w:r>
              <w:rPr>
                <w:rFonts w:ascii="Times New Roman"/>
                <w:b w:val="false"/>
                <w:i w:val="false"/>
                <w:color w:val="000000"/>
                <w:sz w:val="20"/>
              </w:rPr>
              <w:t>
жекеше сот орындаушылары институтын енгізе отырып, сот шешімдерін орындаудың аралас моделі енгізілді</w:t>
            </w:r>
          </w:p>
        </w:tc>
      </w:tr>
    </w:tbl>
    <w:bookmarkStart w:name="z45" w:id="36"/>
    <w:p>
      <w:pPr>
        <w:spacing w:after="0"/>
        <w:ind w:left="0"/>
        <w:jc w:val="left"/>
      </w:pPr>
      <w:r>
        <w:rPr>
          <w:rFonts w:ascii="Times New Roman"/>
          <w:b/>
          <w:i w:val="false"/>
          <w:color w:val="000000"/>
        </w:rPr>
        <w:t xml:space="preserve"> Заңнаманы және норма шығаруды жетілдіру</w:t>
      </w:r>
    </w:p>
    <w:bookmarkEnd w:id="36"/>
    <w:bookmarkStart w:name="z46" w:id="37"/>
    <w:p>
      <w:pPr>
        <w:spacing w:after="0"/>
        <w:ind w:left="0"/>
        <w:jc w:val="both"/>
      </w:pPr>
      <w:r>
        <w:rPr>
          <w:rFonts w:ascii="Times New Roman"/>
          <w:b w:val="false"/>
          <w:i w:val="false"/>
          <w:color w:val="000000"/>
          <w:sz w:val="28"/>
        </w:rPr>
        <w:t>
      Мыналар заңнаманы және норма түзушілікті жетілдірудің негізгі бағыттары болады:</w:t>
      </w:r>
    </w:p>
    <w:bookmarkEnd w:id="37"/>
    <w:p>
      <w:pPr>
        <w:spacing w:after="0"/>
        <w:ind w:left="0"/>
        <w:jc w:val="both"/>
      </w:pPr>
      <w:r>
        <w:rPr>
          <w:rFonts w:ascii="Times New Roman"/>
          <w:b w:val="false"/>
          <w:i w:val="false"/>
          <w:color w:val="000000"/>
          <w:sz w:val="28"/>
        </w:rPr>
        <w:t>
      1) Қазақстанның заңнамалық базасының тұрақтылығы мен қолжетімділігін қамтамасыз ету, оның сапасын арттыру әрі кодификациялау арқылы жүйелендіру, ескірген және қайталанатын нормаларды алып тастау, құқықтық реттеудегі олқылықтарды жою және сілтеме нормаларды барынша азайту, тікелей қолданылатын заңдарды қабылдау практикасын кеңейту арқылы жүйелеу;</w:t>
      </w:r>
    </w:p>
    <w:p>
      <w:pPr>
        <w:spacing w:after="0"/>
        <w:ind w:left="0"/>
        <w:jc w:val="both"/>
      </w:pPr>
      <w:r>
        <w:rPr>
          <w:rFonts w:ascii="Times New Roman"/>
          <w:b w:val="false"/>
          <w:i w:val="false"/>
          <w:color w:val="000000"/>
          <w:sz w:val="28"/>
        </w:rPr>
        <w:t>
      2) нормативтік құқықтық актілерді әзірлеуге тәуелсіз сарапшыларды, үкіметтік емес сектордың өкілдерін неғұрлым кеңірек тарту, осы салада озық білімдерді қолдана отырып, ғылыми сараптамаларды жүргізу негізінде норма түзушілік процесіндегі кәсібилікті күшейту.</w:t>
      </w:r>
    </w:p>
    <w:bookmarkStart w:name="z47" w:id="38"/>
    <w:p>
      <w:pPr>
        <w:spacing w:after="0"/>
        <w:ind w:left="0"/>
        <w:jc w:val="left"/>
      </w:pPr>
      <w:r>
        <w:rPr>
          <w:rFonts w:ascii="Times New Roman"/>
          <w:b/>
          <w:i w:val="false"/>
          <w:color w:val="000000"/>
        </w:rPr>
        <w:t xml:space="preserve"> Заңнаманы және норма шығаруды жетілдіру жөніндегі стратегиялық мақсаттар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9756"/>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жобаларының сапасын бағалаудың халықаралық стандарттарына және оларды қоғамның, кәсіпкерлік пен биліктің мүдделерін теңдестіріп ескеруге мүмкіндік беретін жария түрде талқылау рәсімдеріне негізделген заң шығарудың тиімді тетіктері енгізілді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әзірлеуге тәуелсіз сарапшыларды, үкіметтік емес сектордың өкілдерін неғұрлым кеңірек тарту, осы салада озық білімдерді қолдана отырып, ғылыми сараптамаларды жүргізу негізінде норма түзушілік қызметінің сапасын арттыру жөніндегі тетіктер енгізілді;</w:t>
            </w:r>
          </w:p>
          <w:p>
            <w:pPr>
              <w:spacing w:after="20"/>
              <w:ind w:left="20"/>
              <w:jc w:val="both"/>
            </w:pPr>
            <w:r>
              <w:rPr>
                <w:rFonts w:ascii="Times New Roman"/>
                <w:b w:val="false"/>
                <w:i w:val="false"/>
                <w:color w:val="000000"/>
                <w:sz w:val="20"/>
              </w:rPr>
              <w:t>
заң жобаларын дайындау сапасының критерийлері әзірленді;</w:t>
            </w:r>
          </w:p>
          <w:p>
            <w:pPr>
              <w:spacing w:after="20"/>
              <w:ind w:left="20"/>
              <w:jc w:val="both"/>
            </w:pPr>
            <w:r>
              <w:rPr>
                <w:rFonts w:ascii="Times New Roman"/>
                <w:b w:val="false"/>
                <w:i w:val="false"/>
                <w:color w:val="000000"/>
                <w:sz w:val="20"/>
              </w:rPr>
              <w:t>
заңды тұлғалардың банкроттық тетіктері жетілдірілді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инфрақұрылымы шеңберінде және мемлекеттік құпиялар туралы заңнама талаптарының сақталуын ескеріп, нормативтік құқықтық актілердің жүйелендірілген әрі түпкілікті деректер базасына жалпыға бірдей тегін қол жеткізу қамтамасыз етілді;</w:t>
            </w:r>
          </w:p>
          <w:p>
            <w:pPr>
              <w:spacing w:after="20"/>
              <w:ind w:left="20"/>
              <w:jc w:val="both"/>
            </w:pPr>
            <w:r>
              <w:rPr>
                <w:rFonts w:ascii="Times New Roman"/>
                <w:b w:val="false"/>
                <w:i w:val="false"/>
                <w:color w:val="000000"/>
                <w:sz w:val="20"/>
              </w:rPr>
              <w:t>
қылмыстық заңнаманы, оның ішінде ауыр емес және орташа ауырлықтағы қылмысты алғаш рет жасаған адамдарға және әлеуметтік осал азаматтарға қатысты, сондай-ақ кiшiгiрiм немесе орташа ауырлықтағы жекелеген қылмыстарды теріс қылықтар разрядына ауыстыру арқылы қылмыстық заңнаманы кешенді ізгілендіру жүргізілді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қарай</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және қайталайтын нормаларды алып тастауға, сондай-ақ құқықтық реттеудегі олқылықтарды жоюға мүмкіндік беретін заңнамалық актілердің құқықтық мониторингі енгізілді;</w:t>
            </w:r>
          </w:p>
          <w:p>
            <w:pPr>
              <w:spacing w:after="20"/>
              <w:ind w:left="20"/>
              <w:jc w:val="both"/>
            </w:pPr>
            <w:r>
              <w:rPr>
                <w:rFonts w:ascii="Times New Roman"/>
                <w:b w:val="false"/>
                <w:i w:val="false"/>
                <w:color w:val="000000"/>
                <w:sz w:val="20"/>
              </w:rPr>
              <w:t>
Қазақстанда мүдделік қолдау институтының жұмыс істеуі үшін құқықтық негіз жасалды, корпоративтік мүдделерді ілгерілетудің сыбайлас жемқорлық схемасын жоятын тетіктер регламенттелді;</w:t>
            </w:r>
          </w:p>
          <w:p>
            <w:pPr>
              <w:spacing w:after="20"/>
              <w:ind w:left="20"/>
              <w:jc w:val="both"/>
            </w:pPr>
            <w:r>
              <w:rPr>
                <w:rFonts w:ascii="Times New Roman"/>
                <w:b w:val="false"/>
                <w:i w:val="false"/>
                <w:color w:val="000000"/>
                <w:sz w:val="20"/>
              </w:rPr>
              <w:t>
контрактация тәуекелдерін тәуелсіз бағалау институттарын (рейтингтік агенттіктерді, кредиттік бюроларды) және корпоративтік дауларды оңайлатылған шешу институттарын (аралық соттарды, коллекторлық агенттіктерді) одан әрі дамыту тұжырымдамасы әзірленді</w:t>
            </w:r>
          </w:p>
        </w:tc>
      </w:tr>
    </w:tbl>
    <w:bookmarkStart w:name="z48" w:id="39"/>
    <w:p>
      <w:pPr>
        <w:spacing w:after="0"/>
        <w:ind w:left="0"/>
        <w:jc w:val="left"/>
      </w:pPr>
      <w:r>
        <w:rPr>
          <w:rFonts w:ascii="Times New Roman"/>
          <w:b/>
          <w:i w:val="false"/>
          <w:color w:val="000000"/>
        </w:rPr>
        <w:t xml:space="preserve"> Құқықтық мәдениет және азаматтардың білікті заң көмегіне қолжетімділігі</w:t>
      </w:r>
    </w:p>
    <w:bookmarkEnd w:id="39"/>
    <w:bookmarkStart w:name="z49" w:id="40"/>
    <w:p>
      <w:pPr>
        <w:spacing w:after="0"/>
        <w:ind w:left="0"/>
        <w:jc w:val="both"/>
      </w:pPr>
      <w:r>
        <w:rPr>
          <w:rFonts w:ascii="Times New Roman"/>
          <w:b w:val="false"/>
          <w:i w:val="false"/>
          <w:color w:val="000000"/>
          <w:sz w:val="28"/>
        </w:rPr>
        <w:t>
      Құқықтық мәдениеттің жоғары болуы азаматтардың құқықтық бағдарлануын қамтамасыз етеді және кез келген заң бұзушылықтарға, оның ішінде азаматтардың құқықтары мен бостандықтарының бұзылуына төзбеуін қалыптастырады. Ол, ең алдымен, халықтың құқықтық санасының даму деңгейіне байланысты.</w:t>
      </w:r>
    </w:p>
    <w:bookmarkEnd w:id="40"/>
    <w:p>
      <w:pPr>
        <w:spacing w:after="0"/>
        <w:ind w:left="0"/>
        <w:jc w:val="both"/>
      </w:pPr>
      <w:r>
        <w:rPr>
          <w:rFonts w:ascii="Times New Roman"/>
          <w:b w:val="false"/>
          <w:i w:val="false"/>
          <w:color w:val="000000"/>
          <w:sz w:val="28"/>
        </w:rPr>
        <w:t>
      Азаматтардың құқықтық санасының деңгейін арттыру үшін мемлекеттің негізгі күш-жігері құқықтық насихатты (қоғамдық заңдық білім беруді жандандыру) кеңейтуге және азаматтық қоғамның тиімді институттарын дамытуға бағытталады.</w:t>
      </w:r>
    </w:p>
    <w:p>
      <w:pPr>
        <w:spacing w:after="0"/>
        <w:ind w:left="0"/>
        <w:jc w:val="both"/>
      </w:pPr>
      <w:r>
        <w:rPr>
          <w:rFonts w:ascii="Times New Roman"/>
          <w:b w:val="false"/>
          <w:i w:val="false"/>
          <w:color w:val="000000"/>
          <w:sz w:val="28"/>
        </w:rPr>
        <w:t>
      Қазақстандық қоғамның жоғары құқықтық мәдениетін қалыптастыру шеңберінде адвокаттардың, сот және құқық қорғау органдары қызметкерлерінің кәсіптік мәдениетінің деңгейін арттыруға, олардың сапалы кәсіптік даярлығына ерекше көңіл бөлінеді.</w:t>
      </w:r>
    </w:p>
    <w:p>
      <w:pPr>
        <w:spacing w:after="0"/>
        <w:ind w:left="0"/>
        <w:jc w:val="both"/>
      </w:pPr>
      <w:r>
        <w:rPr>
          <w:rFonts w:ascii="Times New Roman"/>
          <w:b w:val="false"/>
          <w:i w:val="false"/>
          <w:color w:val="000000"/>
          <w:sz w:val="28"/>
        </w:rPr>
        <w:t>
      Бұл ретте таяудағы онжылдықта мемлекет халықтың білікті заң көмегіне қол жеткізуін кеңейту үшін барлық қажетті жағдайларды жасайды.</w:t>
      </w:r>
    </w:p>
    <w:bookmarkStart w:name="z50" w:id="41"/>
    <w:p>
      <w:pPr>
        <w:spacing w:after="0"/>
        <w:ind w:left="0"/>
        <w:jc w:val="left"/>
      </w:pPr>
      <w:r>
        <w:rPr>
          <w:rFonts w:ascii="Times New Roman"/>
          <w:b/>
          <w:i w:val="false"/>
          <w:color w:val="000000"/>
        </w:rPr>
        <w:t xml:space="preserve"> Халықтың құқықтық мәдениетінің деңгейін арттыру және азаматтардың білікті заң көмегіне нақты қол жеткізуін қамтамасыз ету жөніндегі стратегиялық мақсаттар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2"/>
        <w:gridCol w:w="8268"/>
      </w:tblGrid>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әрбір азаматы үшін мүліктік жағдайына қарамастан, білікті заң көмегін ұсыну тетіктерін жетілдіру есебінен білікті заң көмегіне нақты қолжетімділігі қамтамасыз етілді;</w:t>
            </w:r>
          </w:p>
          <w:p>
            <w:pPr>
              <w:spacing w:after="20"/>
              <w:ind w:left="20"/>
              <w:jc w:val="both"/>
            </w:pPr>
            <w:r>
              <w:rPr>
                <w:rFonts w:ascii="Times New Roman"/>
                <w:b w:val="false"/>
                <w:i w:val="false"/>
                <w:color w:val="000000"/>
                <w:sz w:val="20"/>
              </w:rPr>
              <w:t>
кәсіпқой заңгерлер мен адвокаттардың біліктілігі жоғары қызметтер нарығы құрылды</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білікті заң көмегін алуының тетіктерін жетілдіру жөнінде кешенді жоспар әзірленді;</w:t>
            </w:r>
          </w:p>
          <w:p>
            <w:pPr>
              <w:spacing w:after="20"/>
              <w:ind w:left="20"/>
              <w:jc w:val="both"/>
            </w:pPr>
            <w:r>
              <w:rPr>
                <w:rFonts w:ascii="Times New Roman"/>
                <w:b w:val="false"/>
                <w:i w:val="false"/>
                <w:color w:val="000000"/>
                <w:sz w:val="20"/>
              </w:rPr>
              <w:t>
халықтың құқықтық мәдениетін арттыру шеңберінде азаматтық қоғам институттарының орнықты дамуы үшін қажетті құқықтық база қалыптасты</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жылға қарай</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азаматтарының құқықтық мәдениетін, оның ішінде құқықтық насихатты кеңейту және заң білімінің сапасын арттыру арқылы көтеру жөніндегі кешенді жоспар әзірленді</w:t>
            </w:r>
          </w:p>
        </w:tc>
      </w:tr>
    </w:tbl>
    <w:bookmarkStart w:name="z51" w:id="42"/>
    <w:p>
      <w:pPr>
        <w:spacing w:after="0"/>
        <w:ind w:left="0"/>
        <w:jc w:val="left"/>
      </w:pPr>
      <w:r>
        <w:rPr>
          <w:rFonts w:ascii="Times New Roman"/>
          <w:b/>
          <w:i w:val="false"/>
          <w:color w:val="000000"/>
        </w:rPr>
        <w:t xml:space="preserve"> Түйінді бағыт: экономиканы әртараптандыруды жеделдету</w:t>
      </w:r>
    </w:p>
    <w:bookmarkEnd w:id="42"/>
    <w:bookmarkStart w:name="z52" w:id="43"/>
    <w:p>
      <w:pPr>
        <w:spacing w:after="0"/>
        <w:ind w:left="0"/>
        <w:jc w:val="both"/>
      </w:pPr>
      <w:r>
        <w:rPr>
          <w:rFonts w:ascii="Times New Roman"/>
          <w:b w:val="false"/>
          <w:i w:val="false"/>
          <w:color w:val="000000"/>
          <w:sz w:val="28"/>
        </w:rPr>
        <w:t>
      Стратегиялық жоспар – 2020-ны іске асыру кезеңінде үдемелі индустрияландыру жолымен экономиканы әртараптандыру жеделдетіледі.</w:t>
      </w:r>
    </w:p>
    <w:bookmarkEnd w:id="43"/>
    <w:p>
      <w:pPr>
        <w:spacing w:after="0"/>
        <w:ind w:left="0"/>
        <w:jc w:val="both"/>
      </w:pPr>
      <w:r>
        <w:rPr>
          <w:rFonts w:ascii="Times New Roman"/>
          <w:b w:val="false"/>
          <w:i w:val="false"/>
          <w:color w:val="000000"/>
          <w:sz w:val="28"/>
        </w:rPr>
        <w:t>
      Экономикадағы еңбек өнімділігін кешенді арттыруға бағытталған елді индустрияландыру мынадай бағыттар бойынша жүзеге асырылатын болады:</w:t>
      </w:r>
    </w:p>
    <w:p>
      <w:pPr>
        <w:spacing w:after="0"/>
        <w:ind w:left="0"/>
        <w:jc w:val="both"/>
      </w:pPr>
      <w:r>
        <w:rPr>
          <w:rFonts w:ascii="Times New Roman"/>
          <w:b w:val="false"/>
          <w:i w:val="false"/>
          <w:color w:val="000000"/>
          <w:sz w:val="28"/>
        </w:rPr>
        <w:t>
      1) шикізат өндірістерін кейіннен неғұрлым жоғары бөліністерге өткізе отырып, дәстүрлі салаларды: мұнай-газ секторын, тау-кен металлургиясы кешенін, атом және химия өнеркәсібін дамыту;</w:t>
      </w:r>
    </w:p>
    <w:p>
      <w:pPr>
        <w:spacing w:after="0"/>
        <w:ind w:left="0"/>
        <w:jc w:val="both"/>
      </w:pPr>
      <w:r>
        <w:rPr>
          <w:rFonts w:ascii="Times New Roman"/>
          <w:b w:val="false"/>
          <w:i w:val="false"/>
          <w:color w:val="000000"/>
          <w:sz w:val="28"/>
        </w:rPr>
        <w:t>
      2) жер қойнауын пайдаланушылардың, ұлттық компаниялар мен мемлекеттің сұранысына негізделген секторларды: машина жасауды, құрылыс индустриясын, қорғаныс өнеркәсібін, фармацевтиканы дамыту;</w:t>
      </w:r>
    </w:p>
    <w:p>
      <w:pPr>
        <w:spacing w:after="0"/>
        <w:ind w:left="0"/>
        <w:jc w:val="both"/>
      </w:pPr>
      <w:r>
        <w:rPr>
          <w:rFonts w:ascii="Times New Roman"/>
          <w:b w:val="false"/>
          <w:i w:val="false"/>
          <w:color w:val="000000"/>
          <w:sz w:val="28"/>
        </w:rPr>
        <w:t>
      3) шикізат секторына байланысты емес және негізінен экспортқа бағдарланған өндірістерді: агроөнеркәсіптік кешенді, жеңіл өнеркәсіпті, туризмді дамыту;</w:t>
      </w:r>
    </w:p>
    <w:p>
      <w:pPr>
        <w:spacing w:after="0"/>
        <w:ind w:left="0"/>
        <w:jc w:val="both"/>
      </w:pPr>
      <w:r>
        <w:rPr>
          <w:rFonts w:ascii="Times New Roman"/>
          <w:b w:val="false"/>
          <w:i w:val="false"/>
          <w:color w:val="000000"/>
          <w:sz w:val="28"/>
        </w:rPr>
        <w:t>
      4) әлемдік экономикада алдағы 15-20 жылда басым рөл атқаратын "болашақтың экономикасы" бағыттарын: ақпараттық, коммуникациялық және ғарыш технологияларын, биотехнологияларды, баламалы энергетиканы дамыту.</w:t>
      </w:r>
    </w:p>
    <w:p>
      <w:pPr>
        <w:spacing w:after="0"/>
        <w:ind w:left="0"/>
        <w:jc w:val="both"/>
      </w:pPr>
      <w:r>
        <w:rPr>
          <w:rFonts w:ascii="Times New Roman"/>
          <w:b w:val="false"/>
          <w:i w:val="false"/>
          <w:color w:val="000000"/>
          <w:sz w:val="28"/>
        </w:rPr>
        <w:t>
      Қазақстанды индустрияландыру қолайлы экономикалық ортаны қалыптастырумен және табысты индустрияландырудың айқын қағидаттарын сақтаумен, оның ішінде ғарыш қызметтерінің әлемдік нарығындағы Қазақстанның үлесін арттырумен бірге жүреді.</w:t>
      </w:r>
    </w:p>
    <w:bookmarkStart w:name="z53" w:id="44"/>
    <w:p>
      <w:pPr>
        <w:spacing w:after="0"/>
        <w:ind w:left="0"/>
        <w:jc w:val="left"/>
      </w:pPr>
      <w:r>
        <w:rPr>
          <w:rFonts w:ascii="Times New Roman"/>
          <w:b/>
          <w:i w:val="false"/>
          <w:color w:val="000000"/>
        </w:rPr>
        <w:t xml:space="preserve"> Қолайлы экономикалық орта қалыптастыру</w:t>
      </w:r>
    </w:p>
    <w:bookmarkEnd w:id="44"/>
    <w:bookmarkStart w:name="z54" w:id="45"/>
    <w:p>
      <w:pPr>
        <w:spacing w:after="0"/>
        <w:ind w:left="0"/>
        <w:jc w:val="both"/>
      </w:pPr>
      <w:r>
        <w:rPr>
          <w:rFonts w:ascii="Times New Roman"/>
          <w:b w:val="false"/>
          <w:i w:val="false"/>
          <w:color w:val="000000"/>
          <w:sz w:val="28"/>
        </w:rPr>
        <w:t>
      Қолайлы экономикалық ортаға ұтымды макроэкономикалық саясатпен, тиімсіз жобаларға қарсы іс-қимыл жүйесін құрумен, ұлттық инновациялық жүйені қалыптастырумен, оның ішінде ғылыми-зерттеулер мен тәжірибелік-конструкторлық жобалар (бұдан әрі – ҒЗТКЖ) жүйесін жетілдірумен қолдау жасалады.</w:t>
      </w:r>
    </w:p>
    <w:bookmarkEnd w:id="45"/>
    <w:bookmarkStart w:name="z55" w:id="46"/>
    <w:p>
      <w:pPr>
        <w:spacing w:after="0"/>
        <w:ind w:left="0"/>
        <w:jc w:val="left"/>
      </w:pPr>
      <w:r>
        <w:rPr>
          <w:rFonts w:ascii="Times New Roman"/>
          <w:b/>
          <w:i w:val="false"/>
          <w:color w:val="000000"/>
        </w:rPr>
        <w:t xml:space="preserve"> Экономиканы әртараптандыруды қолдау үшін макроэкономикалық басқару</w:t>
      </w:r>
    </w:p>
    <w:bookmarkEnd w:id="46"/>
    <w:bookmarkStart w:name="z56" w:id="47"/>
    <w:p>
      <w:pPr>
        <w:spacing w:after="0"/>
        <w:ind w:left="0"/>
        <w:jc w:val="both"/>
      </w:pPr>
      <w:r>
        <w:rPr>
          <w:rFonts w:ascii="Times New Roman"/>
          <w:b w:val="false"/>
          <w:i w:val="false"/>
          <w:color w:val="000000"/>
          <w:sz w:val="28"/>
        </w:rPr>
        <w:t>
      Қазақстан шикізат ресурстарын ірі экспорттаушы ретінде шикізатты экспорттаудан түсетін қаржыны пайдалану мен экономиканың барлық салаларында өсуге ықпал ететін макроэкономикалық жағдайды жасау арасындағы теңгерімді қамтамасыз етеді.</w:t>
      </w:r>
    </w:p>
    <w:bookmarkEnd w:id="47"/>
    <w:p>
      <w:pPr>
        <w:spacing w:after="0"/>
        <w:ind w:left="0"/>
        <w:jc w:val="both"/>
      </w:pPr>
      <w:r>
        <w:rPr>
          <w:rFonts w:ascii="Times New Roman"/>
          <w:b w:val="false"/>
          <w:i w:val="false"/>
          <w:color w:val="000000"/>
          <w:sz w:val="28"/>
        </w:rPr>
        <w:t>
      Табиғи ресурстардан түскен пайданы тез жұмсау валютаның айырбас бағамын жоғарылатады және "экономиканың саудаласпайтын салаларын" (қаржы секторы, жылжымайтын мүлікпен операциялар және қызмет көрсету саласы) дамытуға жетелейді. Қазақстанда валюталық бағамды бақылауды жоғалту салдарынан кезінде жанданған агроөнеркәсіптік кешенінің және өңдеуші өнеркәсібін іс жүзінде жоғалуына тап болған табиғи ресурстарға бай басқа елдердің тәжірибесі ескеріледі.</w:t>
      </w:r>
    </w:p>
    <w:p>
      <w:pPr>
        <w:spacing w:after="0"/>
        <w:ind w:left="0"/>
        <w:jc w:val="both"/>
      </w:pPr>
      <w:r>
        <w:rPr>
          <w:rFonts w:ascii="Times New Roman"/>
          <w:b w:val="false"/>
          <w:i w:val="false"/>
          <w:color w:val="000000"/>
          <w:sz w:val="28"/>
        </w:rPr>
        <w:t>
      Осыны ескере отырып, Қазақстан Республикасы Ұлттық қорының жұмыс істеу тұжырымдамасы жетілдіріліп, оның сақтандырушы функциясы күшейтіледі.</w:t>
      </w:r>
    </w:p>
    <w:bookmarkStart w:name="z57" w:id="48"/>
    <w:p>
      <w:pPr>
        <w:spacing w:after="0"/>
        <w:ind w:left="0"/>
        <w:jc w:val="left"/>
      </w:pPr>
      <w:r>
        <w:rPr>
          <w:rFonts w:ascii="Times New Roman"/>
          <w:b/>
          <w:i w:val="false"/>
          <w:color w:val="000000"/>
        </w:rPr>
        <w:t xml:space="preserve"> Тиімсіз жобаларға қарсы іс-қимыл</w:t>
      </w:r>
    </w:p>
    <w:bookmarkEnd w:id="48"/>
    <w:bookmarkStart w:name="z58" w:id="49"/>
    <w:p>
      <w:pPr>
        <w:spacing w:after="0"/>
        <w:ind w:left="0"/>
        <w:jc w:val="both"/>
      </w:pPr>
      <w:r>
        <w:rPr>
          <w:rFonts w:ascii="Times New Roman"/>
          <w:b w:val="false"/>
          <w:i w:val="false"/>
          <w:color w:val="000000"/>
          <w:sz w:val="28"/>
        </w:rPr>
        <w:t>
      Экономиканы әртараптандыруды жеделдету процесінде мемлекет тиімсіз жобалардың іске асырылуына қарсы тұрады. Мемлекеттік қаражатты жұмсау процесінің ашықтығы мен айқындығы артады. Мемлекеттік қаржыландыруды алатын барлық жобалар үшін қаржылық және экономикалық рентабельділік стандарттары енгізіледі. Мемлекет қаржыландыратын инвестициялық жобаларды бағалау шетелдік оң тәжірибені ескере отырып күшейтіледі.</w:t>
      </w:r>
    </w:p>
    <w:bookmarkEnd w:id="49"/>
    <w:bookmarkStart w:name="z59" w:id="50"/>
    <w:p>
      <w:pPr>
        <w:spacing w:after="0"/>
        <w:ind w:left="0"/>
        <w:jc w:val="left"/>
      </w:pPr>
      <w:r>
        <w:rPr>
          <w:rFonts w:ascii="Times New Roman"/>
          <w:b/>
          <w:i w:val="false"/>
          <w:color w:val="000000"/>
        </w:rPr>
        <w:t xml:space="preserve"> Ұлттық инновациялық жүйені құру</w:t>
      </w:r>
    </w:p>
    <w:bookmarkEnd w:id="50"/>
    <w:bookmarkStart w:name="z60" w:id="51"/>
    <w:p>
      <w:pPr>
        <w:spacing w:after="0"/>
        <w:ind w:left="0"/>
        <w:jc w:val="both"/>
      </w:pPr>
      <w:r>
        <w:rPr>
          <w:rFonts w:ascii="Times New Roman"/>
          <w:b w:val="false"/>
          <w:i w:val="false"/>
          <w:color w:val="000000"/>
          <w:sz w:val="28"/>
        </w:rPr>
        <w:t>
      Шетелдік тәжірибені талдау әлемнің барлық үздік инновациялық жүйелерінің бәрі, көп жағдайда қомақты мемлекеттік қолдауға ие болатынын айғақтайды.</w:t>
      </w:r>
    </w:p>
    <w:bookmarkEnd w:id="51"/>
    <w:p>
      <w:pPr>
        <w:spacing w:after="0"/>
        <w:ind w:left="0"/>
        <w:jc w:val="both"/>
      </w:pPr>
      <w:r>
        <w:rPr>
          <w:rFonts w:ascii="Times New Roman"/>
          <w:b w:val="false"/>
          <w:i w:val="false"/>
          <w:color w:val="000000"/>
          <w:sz w:val="28"/>
        </w:rPr>
        <w:t>
      Мемлекет экономиканы әртараптандыру шеңберінде ұлттық инновациялық жүйенің қалыптасуын мынадай қағидаттармен қамтамасыз етеді:</w:t>
      </w:r>
    </w:p>
    <w:p>
      <w:pPr>
        <w:spacing w:after="0"/>
        <w:ind w:left="0"/>
        <w:jc w:val="both"/>
      </w:pPr>
      <w:r>
        <w:rPr>
          <w:rFonts w:ascii="Times New Roman"/>
          <w:b w:val="false"/>
          <w:i w:val="false"/>
          <w:color w:val="000000"/>
          <w:sz w:val="28"/>
        </w:rPr>
        <w:t>
      1) әлемдік деңгейдегі университеттер құру және ҒЗТКЖ-ның озық жүйесін қалыптастыру үшін университеттік ғылымды одан әрі дамыту;</w:t>
      </w:r>
    </w:p>
    <w:p>
      <w:pPr>
        <w:spacing w:after="0"/>
        <w:ind w:left="0"/>
        <w:jc w:val="both"/>
      </w:pPr>
      <w:r>
        <w:rPr>
          <w:rFonts w:ascii="Times New Roman"/>
          <w:b w:val="false"/>
          <w:i w:val="false"/>
          <w:color w:val="000000"/>
          <w:sz w:val="28"/>
        </w:rPr>
        <w:t>
      2) гранттар жүйесі негізінде мемлекет үшін басым ҒЗТКЖ қаржыландыру. Елдің индустрияландыру басымдықтарына сәйкес ҒЗТКЖ басымдықтарын айқындауды Қазақстан Республикасы Үкіметінің жанындағы Жоғары ғылыми-техникалық комиссия жүзеге асырады;</w:t>
      </w:r>
    </w:p>
    <w:p>
      <w:pPr>
        <w:spacing w:after="0"/>
        <w:ind w:left="0"/>
        <w:jc w:val="both"/>
      </w:pPr>
      <w:r>
        <w:rPr>
          <w:rFonts w:ascii="Times New Roman"/>
          <w:b w:val="false"/>
          <w:i w:val="false"/>
          <w:color w:val="000000"/>
          <w:sz w:val="28"/>
        </w:rPr>
        <w:t>
      3) шетел мамандарын қоса алғанда, сарапшыларды тарта отырып, гранттарға өтінімдерді бағалаудың транспарентті процесін енгізу;</w:t>
      </w:r>
    </w:p>
    <w:p>
      <w:pPr>
        <w:spacing w:after="0"/>
        <w:ind w:left="0"/>
        <w:jc w:val="both"/>
      </w:pPr>
      <w:r>
        <w:rPr>
          <w:rFonts w:ascii="Times New Roman"/>
          <w:b w:val="false"/>
          <w:i w:val="false"/>
          <w:color w:val="000000"/>
          <w:sz w:val="28"/>
        </w:rPr>
        <w:t>
      4) ұлттық қажеттіліктерге бейімделген тиімді шетелдік технологияларды қолдану.</w:t>
      </w:r>
    </w:p>
    <w:bookmarkStart w:name="z65" w:id="52"/>
    <w:p>
      <w:pPr>
        <w:spacing w:after="0"/>
        <w:ind w:left="0"/>
        <w:jc w:val="left"/>
      </w:pPr>
      <w:r>
        <w:rPr>
          <w:rFonts w:ascii="Times New Roman"/>
          <w:b/>
          <w:i w:val="false"/>
          <w:color w:val="000000"/>
        </w:rPr>
        <w:t xml:space="preserve"> Табысты индустрияландыру қағидаттары</w:t>
      </w:r>
    </w:p>
    <w:bookmarkEnd w:id="52"/>
    <w:p>
      <w:pPr>
        <w:spacing w:after="0"/>
        <w:ind w:left="0"/>
        <w:jc w:val="both"/>
      </w:pPr>
      <w:r>
        <w:rPr>
          <w:rFonts w:ascii="Times New Roman"/>
          <w:b w:val="false"/>
          <w:i w:val="false"/>
          <w:color w:val="000000"/>
          <w:sz w:val="28"/>
        </w:rPr>
        <w:t>
      Қазақстанды индустрияландыру мынадай қағидаттарға негізделеді:</w:t>
      </w:r>
    </w:p>
    <w:p>
      <w:pPr>
        <w:spacing w:after="0"/>
        <w:ind w:left="0"/>
        <w:jc w:val="both"/>
      </w:pPr>
      <w:r>
        <w:rPr>
          <w:rFonts w:ascii="Times New Roman"/>
          <w:b w:val="false"/>
          <w:i w:val="false"/>
          <w:color w:val="000000"/>
          <w:sz w:val="28"/>
        </w:rPr>
        <w:t>
      1) мемлекеттік және жекеше секторлардың рөлдерін нақты айқындау;</w:t>
      </w:r>
    </w:p>
    <w:p>
      <w:pPr>
        <w:spacing w:after="0"/>
        <w:ind w:left="0"/>
        <w:jc w:val="both"/>
      </w:pPr>
      <w:r>
        <w:rPr>
          <w:rFonts w:ascii="Times New Roman"/>
          <w:b w:val="false"/>
          <w:i w:val="false"/>
          <w:color w:val="000000"/>
          <w:sz w:val="28"/>
        </w:rPr>
        <w:t>
      2) компаниялар мен мемлекеттік органдар қызметінің ашықтығын барынша арттыру;</w:t>
      </w:r>
    </w:p>
    <w:p>
      <w:pPr>
        <w:spacing w:after="0"/>
        <w:ind w:left="0"/>
        <w:jc w:val="both"/>
      </w:pPr>
      <w:r>
        <w:rPr>
          <w:rFonts w:ascii="Times New Roman"/>
          <w:b w:val="false"/>
          <w:i w:val="false"/>
          <w:color w:val="000000"/>
          <w:sz w:val="28"/>
        </w:rPr>
        <w:t>
      3) тауарлардың сапасын және жұмыстар мен көрсетілетін қызметтің өнімділігін өсірудің, олардың құнын төмендетудің жетекші факторы ретінде бәсекелестікті қамтамасыз ету.</w:t>
      </w:r>
    </w:p>
    <w:p>
      <w:pPr>
        <w:spacing w:after="0"/>
        <w:ind w:left="0"/>
        <w:jc w:val="both"/>
      </w:pPr>
      <w:r>
        <w:rPr>
          <w:rFonts w:ascii="Times New Roman"/>
          <w:b w:val="false"/>
          <w:i w:val="false"/>
          <w:color w:val="000000"/>
          <w:sz w:val="28"/>
        </w:rPr>
        <w:t>
      Елдің экономикалық мүдделерін қорғау мен ілгерілетудің сенімді жүйесін қалыптастыру, отандық тауарлар мен көрсетілетін қызметтер үшін сыртқы нарықтарға қолжетімділік жасау және жосықсыз бәсекелестікті жою мақсатында тиімді сауда саясаты жүргізіледі.</w:t>
      </w:r>
    </w:p>
    <w:p>
      <w:pPr>
        <w:spacing w:after="0"/>
        <w:ind w:left="0"/>
        <w:jc w:val="both"/>
      </w:pPr>
      <w:r>
        <w:rPr>
          <w:rFonts w:ascii="Times New Roman"/>
          <w:b w:val="false"/>
          <w:i w:val="false"/>
          <w:color w:val="000000"/>
          <w:sz w:val="28"/>
        </w:rPr>
        <w:t>
      Өзара сауданы дамыту, отандық өнімдердің бәсекеге қабілеттігін арттыру мен инвестициялардың өсуіне жәрдемдесу мақсатында Қазақстан ТМД-дағы ықпалдасу процестерінің белсенді қатысушысы болады. 2010 жылдың 1 қаңтарынан бастап күшіне енген Ресеймен және Беларусьпен Кеден одағының қалыптасуы мен дамуы серпінді жоба болып табылады. Үш елдің ықпалдасуының келесі кезеңі Бірыңғай экономикалық кеңістікті қалыптастыру болды.</w:t>
      </w:r>
    </w:p>
    <w:p>
      <w:pPr>
        <w:spacing w:after="0"/>
        <w:ind w:left="0"/>
        <w:jc w:val="both"/>
      </w:pPr>
      <w:r>
        <w:rPr>
          <w:rFonts w:ascii="Times New Roman"/>
          <w:b w:val="false"/>
          <w:i w:val="false"/>
          <w:color w:val="000000"/>
          <w:sz w:val="28"/>
        </w:rPr>
        <w:t>
      2012 жылғы 1 қаңтардан бастап Бірыңғай экономикалық кеңістіктің құқықтық базасын қалыптастыратын келісімдер күшіне енді. Қазіргі уақытта Бірыңғай экономикалық кеңістікті, оның ішінде келісімдердің құқықтық ережелерін қалыптастыру бойынша жұмыс жүргізілуде.</w:t>
      </w:r>
    </w:p>
    <w:p>
      <w:pPr>
        <w:spacing w:after="0"/>
        <w:ind w:left="0"/>
        <w:jc w:val="both"/>
      </w:pPr>
      <w:r>
        <w:rPr>
          <w:rFonts w:ascii="Times New Roman"/>
          <w:b w:val="false"/>
          <w:i w:val="false"/>
          <w:color w:val="000000"/>
          <w:sz w:val="28"/>
        </w:rPr>
        <w:t>
      ТМД-дағы өңірлік экономикалық бірлестіктерді қолдай отырып, республика Дүниежүзілік сауда ұйымына елдің экономикалық даму басымдықтарына сай келетіндей талаптармен кіру процестерін жеделдетеді.</w:t>
      </w:r>
    </w:p>
    <w:bookmarkStart w:name="z69" w:id="53"/>
    <w:p>
      <w:pPr>
        <w:spacing w:after="0"/>
        <w:ind w:left="0"/>
        <w:jc w:val="left"/>
      </w:pPr>
      <w:r>
        <w:rPr>
          <w:rFonts w:ascii="Times New Roman"/>
          <w:b/>
          <w:i w:val="false"/>
          <w:color w:val="000000"/>
        </w:rPr>
        <w:t xml:space="preserve"> Әртараптандырудың басымдықтары</w:t>
      </w:r>
    </w:p>
    <w:bookmarkEnd w:id="53"/>
    <w:bookmarkStart w:name="z70" w:id="54"/>
    <w:p>
      <w:pPr>
        <w:spacing w:after="0"/>
        <w:ind w:left="0"/>
        <w:jc w:val="both"/>
      </w:pPr>
      <w:r>
        <w:rPr>
          <w:rFonts w:ascii="Times New Roman"/>
          <w:b w:val="false"/>
          <w:i w:val="false"/>
          <w:color w:val="000000"/>
          <w:sz w:val="28"/>
        </w:rPr>
        <w:t>
      Бірінші кезеңде (2010 – 2014 жылдар) отандық экономиканы үдемелі әртараптандыру, бірінші кезекте, жеті бағыт бойынша іске асырылады. Бұл – агроөнеркәсіптік кешен және ауыл шаруашылығы өнімдерін қайта өңдеу; құрылыс индустриясы және құрылыс материалдарының өндірісі; мұнайды өңдеу және мұнай-газ секторының инфрақұрылымы; металлургия және дайын металл өнімдерін өндіру; химия, фармацевтика және қорғаныс өнеркәсібі; энергетика; көлік және телекоммуникация.</w:t>
      </w:r>
    </w:p>
    <w:bookmarkEnd w:id="54"/>
    <w:p>
      <w:pPr>
        <w:spacing w:after="0"/>
        <w:ind w:left="0"/>
        <w:jc w:val="both"/>
      </w:pPr>
      <w:r>
        <w:rPr>
          <w:rFonts w:ascii="Times New Roman"/>
          <w:b w:val="false"/>
          <w:i w:val="false"/>
          <w:color w:val="000000"/>
          <w:sz w:val="28"/>
        </w:rPr>
        <w:t>
      Осы бағыттар, сондай-ақ туризм индустриясын және машина жасауды дамыту Қазақстан Республикасын үдемелі индустриялық-инновациялық дамытудың 2010 – 2014 жылдарға арналған мемлекеттік бағдарламасының басымдықтары болады.</w:t>
      </w:r>
    </w:p>
    <w:p>
      <w:pPr>
        <w:spacing w:after="0"/>
        <w:ind w:left="0"/>
        <w:jc w:val="both"/>
      </w:pPr>
      <w:r>
        <w:rPr>
          <w:rFonts w:ascii="Times New Roman"/>
          <w:b w:val="false"/>
          <w:i w:val="false"/>
          <w:color w:val="000000"/>
          <w:sz w:val="28"/>
        </w:rPr>
        <w:t>
      Екінші кезеңде (2015 – 2019 жылдар) әртараптандырудың басым бағыттары мен түйінді көрсеткіштері Қазақстан Республикасын үдемелі индустриялық-инновациялық дамытудың 2010 – 2014 жылдарға арналған мемлекеттік бағдарламасын іске асыру нәтижелерін ескере отырып айқындалатын болады.</w:t>
      </w:r>
    </w:p>
    <w:p>
      <w:pPr>
        <w:spacing w:after="0"/>
        <w:ind w:left="0"/>
        <w:jc w:val="both"/>
      </w:pPr>
      <w:r>
        <w:rPr>
          <w:rFonts w:ascii="Times New Roman"/>
          <w:b w:val="false"/>
          <w:i w:val="false"/>
          <w:color w:val="000000"/>
          <w:sz w:val="28"/>
        </w:rPr>
        <w:t>
      Экономиканы табысты әртараптандыру республиканың орнықты дамуымен тығыз байланысты, оның ішінде:</w:t>
      </w:r>
    </w:p>
    <w:p>
      <w:pPr>
        <w:spacing w:after="0"/>
        <w:ind w:left="0"/>
        <w:jc w:val="both"/>
      </w:pPr>
      <w:r>
        <w:rPr>
          <w:rFonts w:ascii="Times New Roman"/>
          <w:b w:val="false"/>
          <w:i w:val="false"/>
          <w:color w:val="000000"/>
          <w:sz w:val="28"/>
        </w:rPr>
        <w:t>
      1) жаңартылатын ресурстар мен энергия көздері негізінде қазіргі заманғы технологияларды енгізу. Жел энергетикасын, күн энергетикасы мен геотермалдық энергетиканы дамыту үшін ынталандырушы жағдайлар жасалады, су ресурстарын бірігіп басқару қағидаттарын ескере отырып, елдің су ресурстарын тиімді пайдалану технологиялары енгізіледі, сондай-ақ халықты ауыз сумен қамтамасыз ету жөнінде одан әрі іс-қимыл жасалады;</w:t>
      </w:r>
    </w:p>
    <w:p>
      <w:pPr>
        <w:spacing w:after="0"/>
        <w:ind w:left="0"/>
        <w:jc w:val="both"/>
      </w:pPr>
      <w:r>
        <w:rPr>
          <w:rFonts w:ascii="Times New Roman"/>
          <w:b w:val="false"/>
          <w:i w:val="false"/>
          <w:color w:val="000000"/>
          <w:sz w:val="28"/>
        </w:rPr>
        <w:t>
      2) инвестициялар тарту, экологиялық проблемаларды шешу, антропогендік жүктеменің келеңсіз әсерін азайту, табиғатты пайдаланушылардың қоршаған ортаға эмиссияны азайту жөніндегі жауапкершілігін күшейту, қалдықтарды кешенді қайта өңдеу мәселелерін де қамти отырып, орнықты дамуды басқару жүйесін оңтайландыру және төмен көміртекті экономиканың "жасыл" саясатын енгізу.</w:t>
      </w:r>
    </w:p>
    <w:p>
      <w:pPr>
        <w:spacing w:after="0"/>
        <w:ind w:left="0"/>
        <w:jc w:val="both"/>
      </w:pPr>
      <w:r>
        <w:rPr>
          <w:rFonts w:ascii="Times New Roman"/>
          <w:b w:val="false"/>
          <w:i w:val="false"/>
          <w:color w:val="000000"/>
          <w:sz w:val="28"/>
        </w:rPr>
        <w:t>
      Экономиканы әртараптандыру экономикалық әлеуеттің ұтымды аумақтық ұйымдастырылуын құру мен халықтың тыныс-тіршілігі үшін қолайлы жағдайлар жасау мақсатында экономикалық өсу орталықтарын қалыптастыру жөніндегі жоспарлармен үйлестіріледі.</w:t>
      </w:r>
    </w:p>
    <w:p>
      <w:pPr>
        <w:spacing w:after="0"/>
        <w:ind w:left="0"/>
        <w:jc w:val="both"/>
      </w:pPr>
      <w:r>
        <w:rPr>
          <w:rFonts w:ascii="Times New Roman"/>
          <w:b w:val="false"/>
          <w:i w:val="false"/>
          <w:color w:val="000000"/>
          <w:sz w:val="28"/>
        </w:rPr>
        <w:t>
      Қазақстанның елордасы – Астананың одан әрі дамуына ерекше мән берілетін болады. Астана қаласының орнықты дамуының 2030 жылға дейінгі бекітілген стратегиялық жоспарына сәйкес басты міндеті Қазақстанның астанасын бәсекеге қабілетті экономикасы, ел азаматтары мен туристер үшін тартымды, қолайлы қоршаған ортасы бар қала ретінде қалыптастыру болып табылады. Стратегиялық жоспар-2020 іске асыру кезеңінде Астана қаласының 2030 жылға қарай әлемнің ең бәсекеге қабілетті 30 қаласының қатарына кіруі үшін қажетті жағдайлар жасалады.</w:t>
      </w:r>
    </w:p>
    <w:p>
      <w:pPr>
        <w:spacing w:after="0"/>
        <w:ind w:left="0"/>
        <w:jc w:val="both"/>
      </w:pPr>
      <w:r>
        <w:rPr>
          <w:rFonts w:ascii="Times New Roman"/>
          <w:b w:val="false"/>
          <w:i w:val="false"/>
          <w:color w:val="000000"/>
          <w:sz w:val="28"/>
        </w:rPr>
        <w:t>
      Елдің басқа аймақтарын дамыту бойынша олардың экономикалық әлеуетін нығайтуға бағытталған шаралар қабылданатын болады.</w:t>
      </w:r>
    </w:p>
    <w:bookmarkStart w:name="z71" w:id="55"/>
    <w:p>
      <w:pPr>
        <w:spacing w:after="0"/>
        <w:ind w:left="0"/>
        <w:jc w:val="left"/>
      </w:pPr>
      <w:r>
        <w:rPr>
          <w:rFonts w:ascii="Times New Roman"/>
          <w:b/>
          <w:i w:val="false"/>
          <w:color w:val="000000"/>
        </w:rPr>
        <w:t xml:space="preserve"> Экономиканы әртараптандырудың стратегиялық мақсаттары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79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ІЖӨ құрылымындағы өңдеу өнеркәсібінің үлесі кемінде 13%-ды құрайды;</w:t>
            </w:r>
          </w:p>
          <w:p>
            <w:pPr>
              <w:spacing w:after="20"/>
              <w:ind w:left="20"/>
              <w:jc w:val="both"/>
            </w:pPr>
            <w:r>
              <w:rPr>
                <w:rFonts w:ascii="Times New Roman"/>
                <w:b w:val="false"/>
                <w:i w:val="false"/>
                <w:color w:val="000000"/>
                <w:sz w:val="20"/>
              </w:rPr>
              <w:t>
жалпы экспорт көлеміндегі шикізаттық емес экспорттың үлесі кемінде 45%-ды құрайды;</w:t>
            </w:r>
          </w:p>
          <w:p>
            <w:pPr>
              <w:spacing w:after="20"/>
              <w:ind w:left="20"/>
              <w:jc w:val="both"/>
            </w:pPr>
            <w:r>
              <w:rPr>
                <w:rFonts w:ascii="Times New Roman"/>
                <w:b w:val="false"/>
                <w:i w:val="false"/>
                <w:color w:val="000000"/>
                <w:sz w:val="20"/>
              </w:rPr>
              <w:t>
шикізаттық емес экспорттың көлемі өңдеу өнеркәсібінің жиынтық өндірісінің кемінде 50%-ын құрайды;</w:t>
            </w:r>
          </w:p>
          <w:p>
            <w:pPr>
              <w:spacing w:after="20"/>
              <w:ind w:left="20"/>
              <w:jc w:val="both"/>
            </w:pPr>
            <w:r>
              <w:rPr>
                <w:rFonts w:ascii="Times New Roman"/>
                <w:b w:val="false"/>
                <w:i w:val="false"/>
                <w:color w:val="000000"/>
                <w:sz w:val="20"/>
              </w:rPr>
              <w:t>
өңдеу өнеркәсібіндегі еңбек өнімділігі кем дегенде 2 есеге ұлғаяды;</w:t>
            </w:r>
          </w:p>
          <w:p>
            <w:pPr>
              <w:spacing w:after="20"/>
              <w:ind w:left="20"/>
              <w:jc w:val="both"/>
            </w:pPr>
            <w:r>
              <w:rPr>
                <w:rFonts w:ascii="Times New Roman"/>
                <w:b w:val="false"/>
                <w:i w:val="false"/>
                <w:color w:val="000000"/>
                <w:sz w:val="20"/>
              </w:rPr>
              <w:t>
агроөнеркәсіптік кешендегі еңбек өнімділігі кемінде 4 есеге ұлғаяды;</w:t>
            </w:r>
          </w:p>
          <w:p>
            <w:pPr>
              <w:spacing w:after="20"/>
              <w:ind w:left="20"/>
              <w:jc w:val="both"/>
            </w:pPr>
            <w:r>
              <w:rPr>
                <w:rFonts w:ascii="Times New Roman"/>
                <w:b w:val="false"/>
                <w:i w:val="false"/>
                <w:color w:val="000000"/>
                <w:sz w:val="20"/>
              </w:rPr>
              <w:t>
шикізаттық емес сектордың өзіндік құрылымындағы көліктік шығыстардың үлесі кемінде 15%-ға қысқарады;</w:t>
            </w:r>
          </w:p>
          <w:p>
            <w:pPr>
              <w:spacing w:after="20"/>
              <w:ind w:left="20"/>
              <w:jc w:val="both"/>
            </w:pPr>
            <w:r>
              <w:rPr>
                <w:rFonts w:ascii="Times New Roman"/>
                <w:b w:val="false"/>
                <w:i w:val="false"/>
                <w:color w:val="000000"/>
                <w:sz w:val="20"/>
              </w:rPr>
              <w:t>
ІЖӨ энергия сыйымдылығы кемінде 25%-ға азаяды;</w:t>
            </w:r>
          </w:p>
          <w:p>
            <w:pPr>
              <w:spacing w:after="20"/>
              <w:ind w:left="20"/>
              <w:jc w:val="both"/>
            </w:pPr>
            <w:r>
              <w:rPr>
                <w:rFonts w:ascii="Times New Roman"/>
                <w:b w:val="false"/>
                <w:i w:val="false"/>
                <w:color w:val="000000"/>
                <w:sz w:val="20"/>
              </w:rPr>
              <w:t>
инновациялық белсенді кәсіпорындар үлесі 20%-ға дейін ұлғаяды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ІЖӨ құрылымындағы өңдеу өнеркәсібінің үлесі кемінде 12,5%-ды құрайды;</w:t>
            </w:r>
          </w:p>
          <w:p>
            <w:pPr>
              <w:spacing w:after="20"/>
              <w:ind w:left="20"/>
              <w:jc w:val="both"/>
            </w:pPr>
            <w:r>
              <w:rPr>
                <w:rFonts w:ascii="Times New Roman"/>
                <w:b w:val="false"/>
                <w:i w:val="false"/>
                <w:color w:val="000000"/>
                <w:sz w:val="20"/>
              </w:rPr>
              <w:t>
жалпы экспорт көлеміндегі шикізаттық емес экспорттың үлесі кемінде 40%-ды құрайды;</w:t>
            </w:r>
          </w:p>
          <w:p>
            <w:pPr>
              <w:spacing w:after="20"/>
              <w:ind w:left="20"/>
              <w:jc w:val="both"/>
            </w:pPr>
            <w:r>
              <w:rPr>
                <w:rFonts w:ascii="Times New Roman"/>
                <w:b w:val="false"/>
                <w:i w:val="false"/>
                <w:color w:val="000000"/>
                <w:sz w:val="20"/>
              </w:rPr>
              <w:t>
шикізаттық емес экспорттың көлемі өңдеу өнеркәсібінің жиынтық өндірісінің кемінде 43%-ын құрайды;</w:t>
            </w:r>
          </w:p>
          <w:p>
            <w:pPr>
              <w:spacing w:after="20"/>
              <w:ind w:left="20"/>
              <w:jc w:val="both"/>
            </w:pPr>
            <w:r>
              <w:rPr>
                <w:rFonts w:ascii="Times New Roman"/>
                <w:b w:val="false"/>
                <w:i w:val="false"/>
                <w:color w:val="000000"/>
                <w:sz w:val="20"/>
              </w:rPr>
              <w:t>
өңдеу өнеркәсібіндегі еңбек өнімділігі кемінде 1,5 есеге ұлғаяды;</w:t>
            </w:r>
          </w:p>
          <w:p>
            <w:pPr>
              <w:spacing w:after="20"/>
              <w:ind w:left="20"/>
              <w:jc w:val="both"/>
            </w:pPr>
            <w:r>
              <w:rPr>
                <w:rFonts w:ascii="Times New Roman"/>
                <w:b w:val="false"/>
                <w:i w:val="false"/>
                <w:color w:val="000000"/>
                <w:sz w:val="20"/>
              </w:rPr>
              <w:t>
агроөнеркәсіптік кешендегі еңбек өнімділігі кемінде 2 есеге ұлғаяды;</w:t>
            </w:r>
          </w:p>
          <w:p>
            <w:pPr>
              <w:spacing w:after="20"/>
              <w:ind w:left="20"/>
              <w:jc w:val="both"/>
            </w:pPr>
            <w:r>
              <w:rPr>
                <w:rFonts w:ascii="Times New Roman"/>
                <w:b w:val="false"/>
                <w:i w:val="false"/>
                <w:color w:val="000000"/>
                <w:sz w:val="20"/>
              </w:rPr>
              <w:t>
шикізаттық емес сектордың өзіндік құрылымындағы көліктік шығыстардың үлесі кемінде 8%-ға қысқарады;</w:t>
            </w:r>
          </w:p>
          <w:p>
            <w:pPr>
              <w:spacing w:after="20"/>
              <w:ind w:left="20"/>
              <w:jc w:val="both"/>
            </w:pPr>
            <w:r>
              <w:rPr>
                <w:rFonts w:ascii="Times New Roman"/>
                <w:b w:val="false"/>
                <w:i w:val="false"/>
                <w:color w:val="000000"/>
                <w:sz w:val="20"/>
              </w:rPr>
              <w:t>
ІЖӨ энергия сыйымдылығы кемінде 10%-ға азаяды;</w:t>
            </w:r>
          </w:p>
          <w:p>
            <w:pPr>
              <w:spacing w:after="20"/>
              <w:ind w:left="20"/>
              <w:jc w:val="both"/>
            </w:pPr>
            <w:r>
              <w:rPr>
                <w:rFonts w:ascii="Times New Roman"/>
                <w:b w:val="false"/>
                <w:i w:val="false"/>
                <w:color w:val="000000"/>
                <w:sz w:val="20"/>
              </w:rPr>
              <w:t>
инновациялық белсенді кәсіпорындар үлесі 10%-ға дейін ұлғаяды</w:t>
            </w:r>
          </w:p>
        </w:tc>
      </w:tr>
    </w:tbl>
    <w:bookmarkStart w:name="z72" w:id="56"/>
    <w:p>
      <w:pPr>
        <w:spacing w:after="0"/>
        <w:ind w:left="0"/>
        <w:jc w:val="left"/>
      </w:pPr>
      <w:r>
        <w:rPr>
          <w:rFonts w:ascii="Times New Roman"/>
          <w:b/>
          <w:i w:val="false"/>
          <w:color w:val="000000"/>
        </w:rPr>
        <w:t xml:space="preserve"> Агроөнеркәсіптік кешен және ауыл шаруашылығы өнімдерін қайта өңдеу</w:t>
      </w:r>
    </w:p>
    <w:bookmarkEnd w:id="56"/>
    <w:bookmarkStart w:name="z73" w:id="57"/>
    <w:p>
      <w:pPr>
        <w:spacing w:after="0"/>
        <w:ind w:left="0"/>
        <w:jc w:val="both"/>
      </w:pPr>
      <w:r>
        <w:rPr>
          <w:rFonts w:ascii="Times New Roman"/>
          <w:b w:val="false"/>
          <w:i w:val="false"/>
          <w:color w:val="000000"/>
          <w:sz w:val="28"/>
        </w:rPr>
        <w:t>
      Жер ресурстарына бай Қазақстанның ауыл шаруашылығы өндірісін дамыту жағынан ұзақ мерзімді салыстырмалы басымдығы бар. Ауыл шаруашылығының өнімділігін арттыру және ауыл шаруашылығындағы өңдеудегі қосылған құнды ұлғайту жөніндегі жұмыс жалғасады. Ауыл шаруашылығында суды тиімді пайдаланудың артуымен қатар, өсімдік шаруашылығын жаһандық жылынудың ықтимал салдарына бейімдеу жөніндегі шаралар іске асырылады.</w:t>
      </w:r>
    </w:p>
    <w:bookmarkEnd w:id="57"/>
    <w:p>
      <w:pPr>
        <w:spacing w:after="0"/>
        <w:ind w:left="0"/>
        <w:jc w:val="both"/>
      </w:pPr>
      <w:r>
        <w:rPr>
          <w:rFonts w:ascii="Times New Roman"/>
          <w:b w:val="false"/>
          <w:i w:val="false"/>
          <w:color w:val="000000"/>
          <w:sz w:val="28"/>
        </w:rPr>
        <w:t>
      Ауылдық жерлерде ел халқының шамамен 50%-ы тұратынын ескерсек, аграрлық саланы дамыту ауыл халқының өмір сүру сапасын арттырудың түйінді факторы болып табылады. Осыған байланысты ауылдың әлеуметтік және инженерлік инфрақұрылымын дамыту, оңтайлы ауылдық орналастыруды модельдеу жұмысы жалғасады.</w:t>
      </w:r>
    </w:p>
    <w:bookmarkStart w:name="z74" w:id="58"/>
    <w:p>
      <w:pPr>
        <w:spacing w:after="0"/>
        <w:ind w:left="0"/>
        <w:jc w:val="left"/>
      </w:pPr>
      <w:r>
        <w:rPr>
          <w:rFonts w:ascii="Times New Roman"/>
          <w:b/>
          <w:i w:val="false"/>
          <w:color w:val="000000"/>
        </w:rPr>
        <w:t xml:space="preserve"> Ауыл шаруашылығы саласындағы стратегиялық мақсаттар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9972"/>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агроөнеркәсiп кешенiнде еңбек өнімділігі кем дегенде 4 есе ұлғаяды;</w:t>
            </w:r>
          </w:p>
          <w:p>
            <w:pPr>
              <w:spacing w:after="20"/>
              <w:ind w:left="20"/>
              <w:jc w:val="both"/>
            </w:pPr>
            <w:r>
              <w:rPr>
                <w:rFonts w:ascii="Times New Roman"/>
                <w:b w:val="false"/>
                <w:i w:val="false"/>
                <w:color w:val="000000"/>
                <w:sz w:val="20"/>
              </w:rPr>
              <w:t>
бидай түсімі 1 гектардан 1,4 тоннаны құрайды</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жалпы көлемінде аграрлық саланың экспорттық әлеуеті 8%-ға дейін ұлғаяды;</w:t>
            </w:r>
          </w:p>
          <w:p>
            <w:pPr>
              <w:spacing w:after="20"/>
              <w:ind w:left="20"/>
              <w:jc w:val="both"/>
            </w:pPr>
            <w:r>
              <w:rPr>
                <w:rFonts w:ascii="Times New Roman"/>
                <w:b w:val="false"/>
                <w:i w:val="false"/>
                <w:color w:val="000000"/>
                <w:sz w:val="20"/>
              </w:rPr>
              <w:t>
агроөнеркәсіптік кешендегі еңбек өнімділігі кемінде 2 есеге ұлғаяды;</w:t>
            </w:r>
          </w:p>
          <w:p>
            <w:pPr>
              <w:spacing w:after="20"/>
              <w:ind w:left="20"/>
              <w:jc w:val="both"/>
            </w:pPr>
            <w:r>
              <w:rPr>
                <w:rFonts w:ascii="Times New Roman"/>
                <w:b w:val="false"/>
                <w:i w:val="false"/>
                <w:color w:val="000000"/>
                <w:sz w:val="20"/>
              </w:rPr>
              <w:t>
етті өңдеу 27%-ға дейін, сүтті өңдеу – 40%-ға дейін, жеміс пен көкөністі өңдеу – 12%-ға дейін ұлғаяды</w:t>
            </w:r>
          </w:p>
        </w:tc>
      </w:tr>
    </w:tbl>
    <w:bookmarkStart w:name="z75" w:id="59"/>
    <w:p>
      <w:pPr>
        <w:spacing w:after="0"/>
        <w:ind w:left="0"/>
        <w:jc w:val="left"/>
      </w:pPr>
      <w:r>
        <w:rPr>
          <w:rFonts w:ascii="Times New Roman"/>
          <w:b/>
          <w:i w:val="false"/>
          <w:color w:val="000000"/>
        </w:rPr>
        <w:t xml:space="preserve"> Құрылыс индустриясы және құрылыс материалдарының өндірісі</w:t>
      </w:r>
    </w:p>
    <w:bookmarkEnd w:id="59"/>
    <w:bookmarkStart w:name="z76" w:id="60"/>
    <w:p>
      <w:pPr>
        <w:spacing w:after="0"/>
        <w:ind w:left="0"/>
        <w:jc w:val="both"/>
      </w:pPr>
      <w:r>
        <w:rPr>
          <w:rFonts w:ascii="Times New Roman"/>
          <w:b w:val="false"/>
          <w:i w:val="false"/>
          <w:color w:val="000000"/>
          <w:sz w:val="28"/>
        </w:rPr>
        <w:t>
      Экономиканың өсуімен құрылыс қызметі мен құрылыс материалдарына деген сұраныс артады. Құрылыс материалдарының 50%-ы елге импортталатынын ескерсек, құрылыс индустриясының және құрылыс материалдары өндірісін дамытуға айтарлықтай мүмкіндік бар.</w:t>
      </w:r>
    </w:p>
    <w:bookmarkEnd w:id="60"/>
    <w:bookmarkStart w:name="z77" w:id="61"/>
    <w:p>
      <w:pPr>
        <w:spacing w:after="0"/>
        <w:ind w:left="0"/>
        <w:jc w:val="left"/>
      </w:pPr>
      <w:r>
        <w:rPr>
          <w:rFonts w:ascii="Times New Roman"/>
          <w:b/>
          <w:i w:val="false"/>
          <w:color w:val="000000"/>
        </w:rPr>
        <w:t xml:space="preserve"> Құрылыс саласындағы стратегиялық мақсаттар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7527"/>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80%-ы ел ішінде шығарылады;</w:t>
            </w:r>
          </w:p>
          <w:p>
            <w:pPr>
              <w:spacing w:after="20"/>
              <w:ind w:left="20"/>
              <w:jc w:val="both"/>
            </w:pPr>
            <w:r>
              <w:rPr>
                <w:rFonts w:ascii="Times New Roman"/>
                <w:b w:val="false"/>
                <w:i w:val="false"/>
                <w:color w:val="000000"/>
                <w:sz w:val="20"/>
              </w:rPr>
              <w:t>
құрылыс және құрылыс материалдары саласындағы өндіріс көлемінің 20%-ы экспортталады</w:t>
            </w:r>
          </w:p>
        </w:tc>
      </w:tr>
    </w:tbl>
    <w:bookmarkStart w:name="z78" w:id="62"/>
    <w:p>
      <w:pPr>
        <w:spacing w:after="0"/>
        <w:ind w:left="0"/>
        <w:jc w:val="left"/>
      </w:pPr>
      <w:r>
        <w:rPr>
          <w:rFonts w:ascii="Times New Roman"/>
          <w:b/>
          <w:i w:val="false"/>
          <w:color w:val="000000"/>
        </w:rPr>
        <w:t xml:space="preserve"> Мұнайды қайта өңдеу және мұнай-газ саласының инфрақұрылымы</w:t>
      </w:r>
    </w:p>
    <w:bookmarkEnd w:id="62"/>
    <w:bookmarkStart w:name="z79" w:id="63"/>
    <w:p>
      <w:pPr>
        <w:spacing w:after="0"/>
        <w:ind w:left="0"/>
        <w:jc w:val="both"/>
      </w:pPr>
      <w:r>
        <w:rPr>
          <w:rFonts w:ascii="Times New Roman"/>
          <w:b w:val="false"/>
          <w:i w:val="false"/>
          <w:color w:val="000000"/>
          <w:sz w:val="28"/>
        </w:rPr>
        <w:t>
      Елдің бай минералдық ресурстары мұнай мен газ экспортының өсуіне ықпал етіп қана қоймайды. Жаңа құбыржолдарды салумен қатар мұнайды және газды өңдеу секторы, оның ішінде интеграцияланған мұнай газ-химия кешенін салу есебінен дамытылатын болады.</w:t>
      </w:r>
    </w:p>
    <w:bookmarkEnd w:id="63"/>
    <w:bookmarkStart w:name="z80" w:id="64"/>
    <w:p>
      <w:pPr>
        <w:spacing w:after="0"/>
        <w:ind w:left="0"/>
        <w:jc w:val="left"/>
      </w:pPr>
      <w:r>
        <w:rPr>
          <w:rFonts w:ascii="Times New Roman"/>
          <w:b/>
          <w:i w:val="false"/>
          <w:color w:val="000000"/>
        </w:rPr>
        <w:t xml:space="preserve"> Мұнайды қайта өңдеу және мұнай-газ секторының инфрақұрылымы саласындағы стратегиялық мақсаттар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8436"/>
      </w:tblGrid>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Бозой - Шымкент газ құбыры елдің оңтүстігін жылына 6 млрд. текше метр көлемге дейін газбен қамтамасыз етеді</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мұнай өңдеу зауыттары елдің отынға деген сұранысын толық қанағаттандырады</w:t>
            </w:r>
          </w:p>
        </w:tc>
      </w:tr>
    </w:tbl>
    <w:bookmarkStart w:name="z81" w:id="65"/>
    <w:p>
      <w:pPr>
        <w:spacing w:after="0"/>
        <w:ind w:left="0"/>
        <w:jc w:val="left"/>
      </w:pPr>
      <w:r>
        <w:rPr>
          <w:rFonts w:ascii="Times New Roman"/>
          <w:b/>
          <w:i w:val="false"/>
          <w:color w:val="000000"/>
        </w:rPr>
        <w:t xml:space="preserve"> Металлургия және дайын металл өнімдерінің өндірісі</w:t>
      </w:r>
    </w:p>
    <w:bookmarkEnd w:id="65"/>
    <w:bookmarkStart w:name="z82" w:id="66"/>
    <w:p>
      <w:pPr>
        <w:spacing w:after="0"/>
        <w:ind w:left="0"/>
        <w:jc w:val="both"/>
      </w:pPr>
      <w:r>
        <w:rPr>
          <w:rFonts w:ascii="Times New Roman"/>
          <w:b w:val="false"/>
          <w:i w:val="false"/>
          <w:color w:val="000000"/>
          <w:sz w:val="28"/>
        </w:rPr>
        <w:t>
      Металл кенінің зор қорына ие бола отырып, Қазақстанда дайын металлургиялық өнімдердің отандық өндірісін дамыту үшін барлық мүмкіндіктер бар.</w:t>
      </w:r>
    </w:p>
    <w:bookmarkEnd w:id="66"/>
    <w:bookmarkStart w:name="z83" w:id="67"/>
    <w:p>
      <w:pPr>
        <w:spacing w:after="0"/>
        <w:ind w:left="0"/>
        <w:jc w:val="left"/>
      </w:pPr>
      <w:r>
        <w:rPr>
          <w:rFonts w:ascii="Times New Roman"/>
          <w:b/>
          <w:i w:val="false"/>
          <w:color w:val="000000"/>
        </w:rPr>
        <w:t xml:space="preserve"> Металлургия саласындағы стратегиялық мақсаттар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5"/>
        <w:gridCol w:w="5245"/>
      </w:tblGrid>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өнім өндірісі мен экспорты екі есе өседі</w:t>
            </w:r>
          </w:p>
        </w:tc>
      </w:tr>
    </w:tbl>
    <w:bookmarkStart w:name="z84" w:id="68"/>
    <w:p>
      <w:pPr>
        <w:spacing w:after="0"/>
        <w:ind w:left="0"/>
        <w:jc w:val="left"/>
      </w:pPr>
      <w:r>
        <w:rPr>
          <w:rFonts w:ascii="Times New Roman"/>
          <w:b/>
          <w:i w:val="false"/>
          <w:color w:val="000000"/>
        </w:rPr>
        <w:t xml:space="preserve"> Химия, фармацевтика және қорғаныс өнеркәсібі</w:t>
      </w:r>
    </w:p>
    <w:bookmarkEnd w:id="68"/>
    <w:bookmarkStart w:name="z85" w:id="69"/>
    <w:p>
      <w:pPr>
        <w:spacing w:after="0"/>
        <w:ind w:left="0"/>
        <w:jc w:val="both"/>
      </w:pPr>
      <w:r>
        <w:rPr>
          <w:rFonts w:ascii="Times New Roman"/>
          <w:b w:val="false"/>
          <w:i w:val="false"/>
          <w:color w:val="000000"/>
          <w:sz w:val="28"/>
        </w:rPr>
        <w:t>
      Химия өндірісін дамыту мақсатында қазірдің өзінде 18 жоба іске асырылуда. Химия өнеркәсібін одан әрі дамыту органикалық химия мен полимерлердің, бейорганикалық химияның базалық өнімдерін, арнайы химикаттар мен тұтыну химиясын шығарумен байланысты болады. Фармацевтика өндірісі дамиды. Қорғаныс өнеркәсібінде елдің Қарулы Күштерін жаңғырту бағдарламалары іске асырылады.</w:t>
      </w:r>
    </w:p>
    <w:bookmarkEnd w:id="69"/>
    <w:bookmarkStart w:name="z86" w:id="70"/>
    <w:p>
      <w:pPr>
        <w:spacing w:after="0"/>
        <w:ind w:left="0"/>
        <w:jc w:val="left"/>
      </w:pPr>
      <w:r>
        <w:rPr>
          <w:rFonts w:ascii="Times New Roman"/>
          <w:b/>
          <w:i w:val="false"/>
          <w:color w:val="000000"/>
        </w:rPr>
        <w:t xml:space="preserve"> Химия, фармацевтика және қорғаныс өнеркәсібіндегі стратегиялық мақсаттар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2"/>
        <w:gridCol w:w="7798"/>
      </w:tblGrid>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 тапсырысының 80%-ын отандық өндіріс қамтамасыз етті;</w:t>
            </w:r>
          </w:p>
          <w:p>
            <w:pPr>
              <w:spacing w:after="20"/>
              <w:ind w:left="20"/>
              <w:jc w:val="both"/>
            </w:pPr>
            <w:r>
              <w:rPr>
                <w:rFonts w:ascii="Times New Roman"/>
                <w:b w:val="false"/>
                <w:i w:val="false"/>
                <w:color w:val="000000"/>
                <w:sz w:val="20"/>
              </w:rPr>
              <w:t>
химия өнімдерінің жалпы өндірісі 3 есеге өседі;</w:t>
            </w:r>
          </w:p>
          <w:p>
            <w:pPr>
              <w:spacing w:after="20"/>
              <w:ind w:left="20"/>
              <w:jc w:val="both"/>
            </w:pPr>
            <w:r>
              <w:rPr>
                <w:rFonts w:ascii="Times New Roman"/>
                <w:b w:val="false"/>
                <w:i w:val="false"/>
                <w:color w:val="000000"/>
                <w:sz w:val="20"/>
              </w:rPr>
              <w:t>
химия өнімдерінің 20-дан астам жаңа түрін өндіру ұйымдастырылды</w:t>
            </w:r>
          </w:p>
        </w:tc>
      </w:tr>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 бойынша хлор-сілті өндірісі жылына 100 мың тоннаға дейін кеңейтілді;</w:t>
            </w:r>
          </w:p>
          <w:p>
            <w:pPr>
              <w:spacing w:after="20"/>
              <w:ind w:left="20"/>
              <w:jc w:val="both"/>
            </w:pPr>
            <w:r>
              <w:rPr>
                <w:rFonts w:ascii="Times New Roman"/>
                <w:b w:val="false"/>
                <w:i w:val="false"/>
                <w:color w:val="000000"/>
                <w:sz w:val="20"/>
              </w:rPr>
              <w:t>
минералды тыңайтқыштардың әрқилы түрлерін шығару жылына 3 млн. тоннадан асады;</w:t>
            </w:r>
          </w:p>
          <w:p>
            <w:pPr>
              <w:spacing w:after="20"/>
              <w:ind w:left="20"/>
              <w:jc w:val="both"/>
            </w:pPr>
            <w:r>
              <w:rPr>
                <w:rFonts w:ascii="Times New Roman"/>
                <w:b w:val="false"/>
                <w:i w:val="false"/>
                <w:color w:val="000000"/>
                <w:sz w:val="20"/>
              </w:rPr>
              <w:t>
куаты жылына 400 мың тонна кальцийлендірілген сода өндірісі ұйымдастырылды;</w:t>
            </w:r>
          </w:p>
          <w:p>
            <w:pPr>
              <w:spacing w:after="20"/>
              <w:ind w:left="20"/>
              <w:jc w:val="both"/>
            </w:pPr>
            <w:r>
              <w:rPr>
                <w:rFonts w:ascii="Times New Roman"/>
                <w:b w:val="false"/>
                <w:i w:val="false"/>
                <w:color w:val="000000"/>
                <w:sz w:val="20"/>
              </w:rPr>
              <w:t>
химиялық өндіріс үшін шикізатты қайта өңдеу және байыту қуаттары енгізілді;</w:t>
            </w:r>
          </w:p>
          <w:p>
            <w:pPr>
              <w:spacing w:after="20"/>
              <w:ind w:left="20"/>
              <w:jc w:val="both"/>
            </w:pPr>
            <w:r>
              <w:rPr>
                <w:rFonts w:ascii="Times New Roman"/>
                <w:b w:val="false"/>
                <w:i w:val="false"/>
                <w:color w:val="000000"/>
                <w:sz w:val="20"/>
              </w:rPr>
              <w:t>
күкірт қышқылының өндірісі жылына 2500 мың тоннадан артық көлемге жеткізілді</w:t>
            </w:r>
          </w:p>
        </w:tc>
      </w:tr>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дәрілік заттарды тұтынудың жартысын отандық өндіріс қамтамасыз етеді</w:t>
            </w:r>
          </w:p>
        </w:tc>
      </w:tr>
    </w:tbl>
    <w:bookmarkStart w:name="z87" w:id="71"/>
    <w:p>
      <w:pPr>
        <w:spacing w:after="0"/>
        <w:ind w:left="0"/>
        <w:jc w:val="left"/>
      </w:pPr>
      <w:r>
        <w:rPr>
          <w:rFonts w:ascii="Times New Roman"/>
          <w:b/>
          <w:i w:val="false"/>
          <w:color w:val="000000"/>
        </w:rPr>
        <w:t xml:space="preserve"> Атом энергетикасы мен энергияның баламалы көздерін қоса алғанда, энергетиканы дамыту</w:t>
      </w:r>
    </w:p>
    <w:bookmarkEnd w:id="71"/>
    <w:bookmarkStart w:name="z88" w:id="72"/>
    <w:p>
      <w:pPr>
        <w:spacing w:after="0"/>
        <w:ind w:left="0"/>
        <w:jc w:val="both"/>
      </w:pPr>
      <w:r>
        <w:rPr>
          <w:rFonts w:ascii="Times New Roman"/>
          <w:b w:val="false"/>
          <w:i w:val="false"/>
          <w:color w:val="000000"/>
          <w:sz w:val="28"/>
        </w:rPr>
        <w:t>
      Экономикалық өсу қарқыны және экономиканы әртараптандыру энергетика секторына айтарлықтай қысым жасайды. Өнеркәсіптің отандық салалары біршама энергияны қажет етеді және энергия үнемдеудің айтарлықтай әлеуеті бар. Энергияны пайдалану тиімділігін арттыру жөніндегі шараларды іске асырумен қатар ішкі қажеттіліктерді, әсіресе батыс және оңтүстік өңірлерде қанағаттандыру үшін оның өндірісін үдету талап етіледі. Осыған байланысты энергия көздері мен электр желісі кәсіпорындарында қазіргі қуаттарды кеңейту мен реконструкциялау және жаңаларын салу жөнінде жұмыстар жүргізілетін болады.</w:t>
      </w:r>
    </w:p>
    <w:bookmarkEnd w:id="72"/>
    <w:p>
      <w:pPr>
        <w:spacing w:after="0"/>
        <w:ind w:left="0"/>
        <w:jc w:val="both"/>
      </w:pPr>
      <w:r>
        <w:rPr>
          <w:rFonts w:ascii="Times New Roman"/>
          <w:b w:val="false"/>
          <w:i w:val="false"/>
          <w:color w:val="000000"/>
          <w:sz w:val="28"/>
        </w:rPr>
        <w:t>
      Энергетика секторын дамыту шеңберінде Қазақстан жаһандық мақсатқа – парниктік газдарды шығаруды азайтуға жәрдемдеседі.</w:t>
      </w:r>
    </w:p>
    <w:p>
      <w:pPr>
        <w:spacing w:after="0"/>
        <w:ind w:left="0"/>
        <w:jc w:val="both"/>
      </w:pPr>
      <w:r>
        <w:rPr>
          <w:rFonts w:ascii="Times New Roman"/>
          <w:b w:val="false"/>
          <w:i w:val="false"/>
          <w:color w:val="000000"/>
          <w:sz w:val="28"/>
        </w:rPr>
        <w:t>
      Неғұрлым арзан, экологиялық жағынан таза энергия алу әдістерінің бірі атом энергетикасын дамыту болып табылады. Атом энергетика кешендері қолда бар отын және минералдық ресурстарды оңтайлы әрі теңгерімді пайдалануға мүмкіндік береді.</w:t>
      </w:r>
    </w:p>
    <w:p>
      <w:pPr>
        <w:spacing w:after="0"/>
        <w:ind w:left="0"/>
        <w:jc w:val="both"/>
      </w:pPr>
      <w:r>
        <w:rPr>
          <w:rFonts w:ascii="Times New Roman"/>
          <w:b w:val="false"/>
          <w:i w:val="false"/>
          <w:color w:val="000000"/>
          <w:sz w:val="28"/>
        </w:rPr>
        <w:t>
      Энергияның баламалы көздерін пайдалану үлесі жалпы энергия пайдалану көлемінің 1%-ынан аз. Экологиялық проблемаларды шешу қажеттігін ескере отырып, электр энергетикасын дамытудың басым бағыттарының бірі жаңартылатын энергетика ресурстарын (гидроэнергия, жел және күн энергиясы) пайдалану болып табылады, олардың Қазақстандағы пайдаланылмай отырған әлеуеті өте зор.</w:t>
      </w:r>
    </w:p>
    <w:p>
      <w:pPr>
        <w:spacing w:after="0"/>
        <w:ind w:left="0"/>
        <w:jc w:val="both"/>
      </w:pPr>
      <w:r>
        <w:rPr>
          <w:rFonts w:ascii="Times New Roman"/>
          <w:b w:val="false"/>
          <w:i w:val="false"/>
          <w:color w:val="000000"/>
          <w:sz w:val="28"/>
        </w:rPr>
        <w:t>
      Электр энергетикасы секторында нарықтық жағдайларда саланың дамуын қамтамасыз етуге мүмкіндік беретін баға және тариф түзу реформалары жүргізіледі. Электр желілері компаниялары үшін тариф түзудің жаңа тетігі енгізілетін болады.</w:t>
      </w:r>
    </w:p>
    <w:bookmarkStart w:name="z89" w:id="73"/>
    <w:p>
      <w:pPr>
        <w:spacing w:after="0"/>
        <w:ind w:left="0"/>
        <w:jc w:val="left"/>
      </w:pPr>
      <w:r>
        <w:rPr>
          <w:rFonts w:ascii="Times New Roman"/>
          <w:b/>
          <w:i w:val="false"/>
          <w:color w:val="000000"/>
        </w:rPr>
        <w:t xml:space="preserve"> Энергетика саласындағы стратегиялық мақсаттар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8227"/>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өзіміздің көздерден экономика қажеттіліктерін қанағаттандыратын энергия шығару 100%-ды құрайды;</w:t>
            </w:r>
          </w:p>
          <w:p>
            <w:pPr>
              <w:spacing w:after="20"/>
              <w:ind w:left="20"/>
              <w:jc w:val="both"/>
            </w:pPr>
            <w:r>
              <w:rPr>
                <w:rFonts w:ascii="Times New Roman"/>
                <w:b w:val="false"/>
                <w:i w:val="false"/>
                <w:color w:val="000000"/>
                <w:sz w:val="20"/>
              </w:rPr>
              <w:t>
энергияның баламалы көздерін пайдалану үлесі энергия тұтынудың жалпы көлемінде 3%-дан артық болады;</w:t>
            </w:r>
          </w:p>
          <w:p>
            <w:pPr>
              <w:spacing w:after="20"/>
              <w:ind w:left="20"/>
              <w:jc w:val="both"/>
            </w:pPr>
            <w:r>
              <w:rPr>
                <w:rFonts w:ascii="Times New Roman"/>
                <w:b w:val="false"/>
                <w:i w:val="false"/>
                <w:color w:val="000000"/>
                <w:sz w:val="20"/>
              </w:rPr>
              <w:t>
электр энергиясын өндіруде газ электр станцияларының үлесі 20%-ды құрайды;</w:t>
            </w:r>
          </w:p>
          <w:p>
            <w:pPr>
              <w:spacing w:after="20"/>
              <w:ind w:left="20"/>
              <w:jc w:val="both"/>
            </w:pPr>
            <w:r>
              <w:rPr>
                <w:rFonts w:ascii="Times New Roman"/>
                <w:b w:val="false"/>
                <w:i w:val="false"/>
                <w:color w:val="000000"/>
                <w:sz w:val="20"/>
              </w:rPr>
              <w:t>
АЭС және Балқаш ЖЭС салынды және пайдалануға енгізілді;</w:t>
            </w:r>
          </w:p>
          <w:p>
            <w:pPr>
              <w:spacing w:after="20"/>
              <w:ind w:left="20"/>
              <w:jc w:val="both"/>
            </w:pPr>
            <w:r>
              <w:rPr>
                <w:rFonts w:ascii="Times New Roman"/>
                <w:b w:val="false"/>
                <w:i w:val="false"/>
                <w:color w:val="000000"/>
                <w:sz w:val="20"/>
              </w:rPr>
              <w:t>
ядролық отын циклімен тігінен кіріктірілген компания құрылды;</w:t>
            </w:r>
          </w:p>
          <w:p>
            <w:pPr>
              <w:spacing w:after="20"/>
              <w:ind w:left="20"/>
              <w:jc w:val="both"/>
            </w:pPr>
            <w:r>
              <w:rPr>
                <w:rFonts w:ascii="Times New Roman"/>
                <w:b w:val="false"/>
                <w:i w:val="false"/>
                <w:color w:val="000000"/>
                <w:sz w:val="20"/>
              </w:rPr>
              <w:t>
жұмыс істеп тұрған генерациялайтын энергия қуаттары және таратушы энергия желілері реконструкцияланды және жаңартылды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энергияның баламалы көздерін пайдалану үлесі энергия тұтынудың жалпы көлемінің 1,5%-ынан артық болды;</w:t>
            </w:r>
          </w:p>
          <w:p>
            <w:pPr>
              <w:spacing w:after="20"/>
              <w:ind w:left="20"/>
              <w:jc w:val="both"/>
            </w:pPr>
            <w:r>
              <w:rPr>
                <w:rFonts w:ascii="Times New Roman"/>
                <w:b w:val="false"/>
                <w:i w:val="false"/>
                <w:color w:val="000000"/>
                <w:sz w:val="20"/>
              </w:rPr>
              <w:t>
Балқаш ЖЭС бірінші кезегінің құрылысы аяқталды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жылға қарай</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бағаларын және электр энергиясын беру мен тарату тарифтерін қалыптастырудың ұзақ мерзімді тарифтік саясаты әзірленді және енгізілді</w:t>
            </w:r>
          </w:p>
        </w:tc>
      </w:tr>
    </w:tbl>
    <w:bookmarkStart w:name="z90" w:id="74"/>
    <w:p>
      <w:pPr>
        <w:spacing w:after="0"/>
        <w:ind w:left="0"/>
        <w:jc w:val="left"/>
      </w:pPr>
      <w:r>
        <w:rPr>
          <w:rFonts w:ascii="Times New Roman"/>
          <w:b/>
          <w:i w:val="false"/>
          <w:color w:val="000000"/>
        </w:rPr>
        <w:t xml:space="preserve"> Көлік және телекоммуникациялар</w:t>
      </w:r>
    </w:p>
    <w:bookmarkEnd w:id="74"/>
    <w:bookmarkStart w:name="z91" w:id="75"/>
    <w:p>
      <w:pPr>
        <w:spacing w:after="0"/>
        <w:ind w:left="0"/>
        <w:jc w:val="both"/>
      </w:pPr>
      <w:r>
        <w:rPr>
          <w:rFonts w:ascii="Times New Roman"/>
          <w:b w:val="false"/>
          <w:i w:val="false"/>
          <w:color w:val="000000"/>
          <w:sz w:val="28"/>
        </w:rPr>
        <w:t>
      Көлікті дамытудың негізгі бағыттары көлік инфрақұрылымының негізгі төрт құрамдас бөлігі: теміржол, автомобиль, әуе және су көлігінің тиімділігін арттыру және интеграциялау болып табылады.</w:t>
      </w:r>
    </w:p>
    <w:bookmarkEnd w:id="75"/>
    <w:p>
      <w:pPr>
        <w:spacing w:after="0"/>
        <w:ind w:left="0"/>
        <w:jc w:val="both"/>
      </w:pPr>
      <w:r>
        <w:rPr>
          <w:rFonts w:ascii="Times New Roman"/>
          <w:b w:val="false"/>
          <w:i w:val="false"/>
          <w:color w:val="000000"/>
          <w:sz w:val="28"/>
        </w:rPr>
        <w:t>
      Елдің транзиттік әлеуеті кеден және шекара рәсімдерін реформалаумен үндестірілген, көлік инфрақұрылымына нысаналы инвестициялар салу арқылы арттырылатын болады.</w:t>
      </w:r>
    </w:p>
    <w:p>
      <w:pPr>
        <w:spacing w:after="0"/>
        <w:ind w:left="0"/>
        <w:jc w:val="both"/>
      </w:pPr>
      <w:r>
        <w:rPr>
          <w:rFonts w:ascii="Times New Roman"/>
          <w:b w:val="false"/>
          <w:i w:val="false"/>
          <w:color w:val="000000"/>
          <w:sz w:val="28"/>
        </w:rPr>
        <w:t>
      Елдің ішкі континенталдық орналасуы және теңізге шығудың болмауы қазақстандық тауарларды сыртқы өткізу нарықтарына жеткізуде, импорттық өнімдерді әкелуде, Ресеймен және Қытаймен сауда байланыстарын дамытуда, сондай-ақ Түркіменстан және Иран арқылы Парсы шығанағының порттарына қол жеткізуде көліктің рөлін күшейте түседі.</w:t>
      </w:r>
    </w:p>
    <w:bookmarkStart w:name="z92" w:id="76"/>
    <w:p>
      <w:pPr>
        <w:spacing w:after="0"/>
        <w:ind w:left="0"/>
        <w:jc w:val="left"/>
      </w:pPr>
      <w:r>
        <w:rPr>
          <w:rFonts w:ascii="Times New Roman"/>
          <w:b/>
          <w:i w:val="false"/>
          <w:color w:val="000000"/>
        </w:rPr>
        <w:t xml:space="preserve"> Темір жол көлігі</w:t>
      </w:r>
    </w:p>
    <w:bookmarkEnd w:id="76"/>
    <w:bookmarkStart w:name="z93" w:id="77"/>
    <w:p>
      <w:pPr>
        <w:spacing w:after="0"/>
        <w:ind w:left="0"/>
        <w:jc w:val="both"/>
      </w:pPr>
      <w:r>
        <w:rPr>
          <w:rFonts w:ascii="Times New Roman"/>
          <w:b w:val="false"/>
          <w:i w:val="false"/>
          <w:color w:val="000000"/>
          <w:sz w:val="28"/>
        </w:rPr>
        <w:t>
      Теміржол саласын реформалау мемлекеттік реттеуді жетілдіруді, жеке бастамаларға жағдайлар жасауды, сондай-ақ негізгі құралдарды айтарлықтай жаңарту мен жаңғыртуды көздейді. Саланың институционалдық құрылымындағы түйінді өзгерістер қызметтің инфрақұрылымдық және тасымалдау түрлерін ұйымдық, қаржылық және операциялық бөлуге; мемлекет тарапынан тасымалдау қызметін бағалық реттеуді жоюға; тәуелсіз тасымалдаушылардың магистральдық теміржол инфрақұрылымына кемсітусіз қол жеткізуін қамтамасыз етуге және әлеуметтік маңызы бар шығынды тасымалдауларды мемлекеттік субсидиялауға саяды.</w:t>
      </w:r>
    </w:p>
    <w:bookmarkEnd w:id="77"/>
    <w:bookmarkStart w:name="z94" w:id="78"/>
    <w:p>
      <w:pPr>
        <w:spacing w:after="0"/>
        <w:ind w:left="0"/>
        <w:jc w:val="left"/>
      </w:pPr>
      <w:r>
        <w:rPr>
          <w:rFonts w:ascii="Times New Roman"/>
          <w:b/>
          <w:i w:val="false"/>
          <w:color w:val="000000"/>
        </w:rPr>
        <w:t xml:space="preserve"> Темір жол көлігі саласындағы стратегиялық мақсаттар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10002"/>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 және Қазақстан шегінен тыс жүктер мен жолаушыларды жеткізуді жеделдету үшін 1400 км жуық жаңа теміржол желілері салынды, бұл ретте құрылысты қаржыландырудың кем дегенде 50%-ы жеке инвестициялар есебінен жүзеге асырылуда;</w:t>
            </w:r>
          </w:p>
          <w:p>
            <w:pPr>
              <w:spacing w:after="20"/>
              <w:ind w:left="20"/>
              <w:jc w:val="both"/>
            </w:pPr>
            <w:r>
              <w:rPr>
                <w:rFonts w:ascii="Times New Roman"/>
                <w:b w:val="false"/>
                <w:i w:val="false"/>
                <w:color w:val="000000"/>
                <w:sz w:val="20"/>
              </w:rPr>
              <w:t>
теміржол көлігінің негізгі активтерінің тозуы 40%-ға дейін төмендеді;</w:t>
            </w:r>
          </w:p>
          <w:p>
            <w:pPr>
              <w:spacing w:after="20"/>
              <w:ind w:left="20"/>
              <w:jc w:val="both"/>
            </w:pPr>
            <w:r>
              <w:rPr>
                <w:rFonts w:ascii="Times New Roman"/>
                <w:b w:val="false"/>
                <w:i w:val="false"/>
                <w:color w:val="000000"/>
                <w:sz w:val="20"/>
              </w:rPr>
              <w:t>
жүк поездарының теміржолдың транзиттік учаскелерінің бойымен қозғалуының орташа техникалық жылдамдығы 55 км./сағ-тан кем болмайды;</w:t>
            </w:r>
          </w:p>
          <w:p>
            <w:pPr>
              <w:spacing w:after="20"/>
              <w:ind w:left="20"/>
              <w:jc w:val="both"/>
            </w:pPr>
            <w:r>
              <w:rPr>
                <w:rFonts w:ascii="Times New Roman"/>
                <w:b w:val="false"/>
                <w:i w:val="false"/>
                <w:color w:val="000000"/>
                <w:sz w:val="20"/>
              </w:rPr>
              <w:t>
экспорттық өнімнің өзіндік құнындағы теміржол көлігімен тасымалдау шығыстарының үлесі 20%-ға төмендеді;</w:t>
            </w:r>
          </w:p>
          <w:p>
            <w:pPr>
              <w:spacing w:after="20"/>
              <w:ind w:left="20"/>
              <w:jc w:val="both"/>
            </w:pPr>
            <w:r>
              <w:rPr>
                <w:rFonts w:ascii="Times New Roman"/>
                <w:b w:val="false"/>
                <w:i w:val="false"/>
                <w:color w:val="000000"/>
                <w:sz w:val="20"/>
              </w:rPr>
              <w:t>
электрленген теміржол желілерінің үлесі жалпы теміржол ұзындығының 40%-ынан кем болмайды;</w:t>
            </w:r>
          </w:p>
          <w:p>
            <w:pPr>
              <w:spacing w:after="20"/>
              <w:ind w:left="20"/>
              <w:jc w:val="both"/>
            </w:pPr>
            <w:r>
              <w:rPr>
                <w:rFonts w:ascii="Times New Roman"/>
                <w:b w:val="false"/>
                <w:i w:val="false"/>
                <w:color w:val="000000"/>
                <w:sz w:val="20"/>
              </w:rPr>
              <w:t>
әрбір оператор үшін нарықтағы үлесі кемінде 7% болатын жүк және жолаушыларды тасымалдау саласында 5 немесе одан көп тәуелсіз ірі операторлар жұмыс істейді, Қазақстан аумағы арқылы транзиттік тасымалдаудың көлемі екі еседен астам артады;</w:t>
            </w:r>
          </w:p>
          <w:p>
            <w:pPr>
              <w:spacing w:after="20"/>
              <w:ind w:left="20"/>
              <w:jc w:val="both"/>
            </w:pPr>
            <w:r>
              <w:rPr>
                <w:rFonts w:ascii="Times New Roman"/>
                <w:b w:val="false"/>
                <w:i w:val="false"/>
                <w:color w:val="000000"/>
                <w:sz w:val="20"/>
              </w:rPr>
              <w:t>
теміржол көлігі саласында Қазақстан аумағы арқылы транзиттік тасымалдаудың көлемі екі еседен астам артады</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жолаушылар тасымалы саласында жаңа тариф саясаты іске асырылды және магистральдық теміржол желісі қызметтерінің 10 жылға арналған шекті тарифтері бекітілді</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жылға қарай</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Жетіген-Қорғас теміржол желісі салынды;</w:t>
            </w:r>
          </w:p>
          <w:p>
            <w:pPr>
              <w:spacing w:after="20"/>
              <w:ind w:left="20"/>
              <w:jc w:val="both"/>
            </w:pPr>
            <w:r>
              <w:rPr>
                <w:rFonts w:ascii="Times New Roman"/>
                <w:b w:val="false"/>
                <w:i w:val="false"/>
                <w:color w:val="000000"/>
                <w:sz w:val="20"/>
              </w:rPr>
              <w:t>
теміржол көлігін басқарудың жаңа жүйесі енгізілді</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жылға қарай</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Өзен-Түркіменстанмен мемлекеттік шекара теміржол желісі салынды</w:t>
            </w:r>
          </w:p>
        </w:tc>
      </w:tr>
    </w:tbl>
    <w:bookmarkStart w:name="z95" w:id="79"/>
    <w:p>
      <w:pPr>
        <w:spacing w:after="0"/>
        <w:ind w:left="0"/>
        <w:jc w:val="left"/>
      </w:pPr>
      <w:r>
        <w:rPr>
          <w:rFonts w:ascii="Times New Roman"/>
          <w:b/>
          <w:i w:val="false"/>
          <w:color w:val="000000"/>
        </w:rPr>
        <w:t xml:space="preserve"> Автожол саласы және автомобиль көлігі</w:t>
      </w:r>
    </w:p>
    <w:bookmarkEnd w:id="79"/>
    <w:bookmarkStart w:name="z96" w:id="80"/>
    <w:p>
      <w:pPr>
        <w:spacing w:after="0"/>
        <w:ind w:left="0"/>
        <w:jc w:val="both"/>
      </w:pPr>
      <w:r>
        <w:rPr>
          <w:rFonts w:ascii="Times New Roman"/>
          <w:b w:val="false"/>
          <w:i w:val="false"/>
          <w:color w:val="000000"/>
          <w:sz w:val="28"/>
        </w:rPr>
        <w:t>
      Автожол саласын одан әрі дамыту институционалдық реформалар мен жолдарды күтіп ұстауды жетілдіруге және магистральдық инфрақұрылымға салынатын инвестицияларды қамтамасыз етуге бағытталған саланы одан әрі ырықтандыру жөніндегі шараларды үйлестіру арқылы қамтамасыз етіледі.</w:t>
      </w:r>
    </w:p>
    <w:bookmarkEnd w:id="80"/>
    <w:p>
      <w:pPr>
        <w:spacing w:after="0"/>
        <w:ind w:left="0"/>
        <w:jc w:val="both"/>
      </w:pPr>
      <w:r>
        <w:rPr>
          <w:rFonts w:ascii="Times New Roman"/>
          <w:b w:val="false"/>
          <w:i w:val="false"/>
          <w:color w:val="000000"/>
          <w:sz w:val="28"/>
        </w:rPr>
        <w:t>
      2020 жылға қарай Қазақстанның ірі қалалары мен елді мекендерін өзара байланыстыратын қазіргі заманғы автожол желісі салынады. Бұл ретте жергілікті маңызы бар автожолдарды дамытуға ерекше көңіл бөлінеді.</w:t>
      </w:r>
    </w:p>
    <w:bookmarkStart w:name="z97" w:id="81"/>
    <w:p>
      <w:pPr>
        <w:spacing w:after="0"/>
        <w:ind w:left="0"/>
        <w:jc w:val="left"/>
      </w:pPr>
      <w:r>
        <w:rPr>
          <w:rFonts w:ascii="Times New Roman"/>
          <w:b/>
          <w:i w:val="false"/>
          <w:color w:val="000000"/>
        </w:rPr>
        <w:t xml:space="preserve"> Автожол саласы мен автомобиль көлігі саласындағы стратегиялық мақсаттар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8107"/>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16 мың км. жуық автомобиль жолдары салынды және реконструкцияланды;</w:t>
            </w:r>
          </w:p>
          <w:p>
            <w:pPr>
              <w:spacing w:after="20"/>
              <w:ind w:left="20"/>
              <w:jc w:val="both"/>
            </w:pPr>
            <w:r>
              <w:rPr>
                <w:rFonts w:ascii="Times New Roman"/>
                <w:b w:val="false"/>
                <w:i w:val="false"/>
                <w:color w:val="000000"/>
                <w:sz w:val="20"/>
              </w:rPr>
              <w:t>
Қазақстан аумағы арқылы транзиттік тасымалдау көлемі екі еседен астам артады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 дәлізі реконструкцияланды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орта есеппен 85%-ы жақсы және қанағаттанарлық жағдайда;</w:t>
            </w:r>
          </w:p>
          <w:p>
            <w:pPr>
              <w:spacing w:after="20"/>
              <w:ind w:left="20"/>
              <w:jc w:val="both"/>
            </w:pPr>
            <w:r>
              <w:rPr>
                <w:rFonts w:ascii="Times New Roman"/>
                <w:b w:val="false"/>
                <w:i w:val="false"/>
                <w:color w:val="000000"/>
                <w:sz w:val="20"/>
              </w:rPr>
              <w:t>
жергілікті маңызы бар автомобиль жолдарының орта есеппен 70%-ы жақсы және қанағаттанарлық жағдайда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тасымалдауда цифрлы тахографтар енгізілді;</w:t>
            </w:r>
          </w:p>
          <w:p>
            <w:pPr>
              <w:spacing w:after="20"/>
              <w:ind w:left="20"/>
              <w:jc w:val="both"/>
            </w:pPr>
            <w:r>
              <w:rPr>
                <w:rFonts w:ascii="Times New Roman"/>
                <w:b w:val="false"/>
                <w:i w:val="false"/>
                <w:color w:val="000000"/>
                <w:sz w:val="20"/>
              </w:rPr>
              <w:t>
республикалық маңызы бар автомобиль жолдарының жекелеген учаскелерінде ақылы жүйе енгізілді</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жылға қарай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"Евро-3" экологиялық стандарттары енгізілді</w:t>
            </w:r>
          </w:p>
        </w:tc>
      </w:tr>
    </w:tbl>
    <w:bookmarkStart w:name="z98" w:id="82"/>
    <w:p>
      <w:pPr>
        <w:spacing w:after="0"/>
        <w:ind w:left="0"/>
        <w:jc w:val="left"/>
      </w:pPr>
      <w:r>
        <w:rPr>
          <w:rFonts w:ascii="Times New Roman"/>
          <w:b/>
          <w:i w:val="false"/>
          <w:color w:val="000000"/>
        </w:rPr>
        <w:t xml:space="preserve"> Авиакөлік</w:t>
      </w:r>
    </w:p>
    <w:bookmarkEnd w:id="82"/>
    <w:bookmarkStart w:name="z99" w:id="83"/>
    <w:p>
      <w:pPr>
        <w:spacing w:after="0"/>
        <w:ind w:left="0"/>
        <w:jc w:val="both"/>
      </w:pPr>
      <w:r>
        <w:rPr>
          <w:rFonts w:ascii="Times New Roman"/>
          <w:b w:val="false"/>
          <w:i w:val="false"/>
          <w:color w:val="000000"/>
          <w:sz w:val="28"/>
        </w:rPr>
        <w:t>
      Азаматтық авиацияны дамыту әуе тасымалдауын реттеуді бірте-бірте ырықтандырумен, авиатасымалдау инфрақұрылымын қолдауға инвестицияларды жүзеге асырумен, ұшу қауіпсіздігі мен авиациялық қауіпсіздікке қойылатын талаптарды жоғарылатумен қатар жүреді.</w:t>
      </w:r>
    </w:p>
    <w:bookmarkEnd w:id="83"/>
    <w:bookmarkStart w:name="z100" w:id="84"/>
    <w:p>
      <w:pPr>
        <w:spacing w:after="0"/>
        <w:ind w:left="0"/>
        <w:jc w:val="left"/>
      </w:pPr>
      <w:r>
        <w:rPr>
          <w:rFonts w:ascii="Times New Roman"/>
          <w:b/>
          <w:i w:val="false"/>
          <w:color w:val="000000"/>
        </w:rPr>
        <w:t xml:space="preserve"> Авиакөлік саласындағы стратегиялық мақсаттар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6"/>
        <w:gridCol w:w="7134"/>
      </w:tblGrid>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әуежай ИКАО санатына ие болды;</w:t>
            </w:r>
          </w:p>
          <w:p>
            <w:pPr>
              <w:spacing w:after="20"/>
              <w:ind w:left="20"/>
              <w:jc w:val="both"/>
            </w:pPr>
            <w:r>
              <w:rPr>
                <w:rFonts w:ascii="Times New Roman"/>
                <w:b w:val="false"/>
                <w:i w:val="false"/>
                <w:color w:val="000000"/>
                <w:sz w:val="20"/>
              </w:rPr>
              <w:t>
әуе тасымалының бәсекелі нарығы құрылды;</w:t>
            </w:r>
          </w:p>
          <w:p>
            <w:pPr>
              <w:spacing w:after="20"/>
              <w:ind w:left="20"/>
              <w:jc w:val="both"/>
            </w:pPr>
            <w:r>
              <w:rPr>
                <w:rFonts w:ascii="Times New Roman"/>
                <w:b w:val="false"/>
                <w:i w:val="false"/>
                <w:color w:val="000000"/>
                <w:sz w:val="20"/>
              </w:rPr>
              <w:t>
4 халықаралық әуежай – "хаб" жұмыс істейді;</w:t>
            </w:r>
          </w:p>
          <w:p>
            <w:pPr>
              <w:spacing w:after="20"/>
              <w:ind w:left="20"/>
              <w:jc w:val="both"/>
            </w:pPr>
            <w:r>
              <w:rPr>
                <w:rFonts w:ascii="Times New Roman"/>
                <w:b w:val="false"/>
                <w:i w:val="false"/>
                <w:color w:val="000000"/>
                <w:sz w:val="20"/>
              </w:rPr>
              <w:t>
транзиттік тасымалдаулардың көлемі екі еседен астам артады</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қатынастарының саны екі есе артты;</w:t>
            </w:r>
          </w:p>
          <w:p>
            <w:pPr>
              <w:spacing w:after="20"/>
              <w:ind w:left="20"/>
              <w:jc w:val="both"/>
            </w:pPr>
            <w:r>
              <w:rPr>
                <w:rFonts w:ascii="Times New Roman"/>
                <w:b w:val="false"/>
                <w:i w:val="false"/>
                <w:color w:val="000000"/>
                <w:sz w:val="20"/>
              </w:rPr>
              <w:t>
еуропалық авиациялық стандарттар толық енгізілді</w:t>
            </w:r>
          </w:p>
        </w:tc>
      </w:tr>
    </w:tbl>
    <w:bookmarkStart w:name="z101" w:id="85"/>
    <w:p>
      <w:pPr>
        <w:spacing w:after="0"/>
        <w:ind w:left="0"/>
        <w:jc w:val="left"/>
      </w:pPr>
      <w:r>
        <w:rPr>
          <w:rFonts w:ascii="Times New Roman"/>
          <w:b/>
          <w:i w:val="false"/>
          <w:color w:val="000000"/>
        </w:rPr>
        <w:t xml:space="preserve"> Су көлігі</w:t>
      </w:r>
    </w:p>
    <w:bookmarkEnd w:id="85"/>
    <w:bookmarkStart w:name="z102" w:id="86"/>
    <w:p>
      <w:pPr>
        <w:spacing w:after="0"/>
        <w:ind w:left="0"/>
        <w:jc w:val="both"/>
      </w:pPr>
      <w:r>
        <w:rPr>
          <w:rFonts w:ascii="Times New Roman"/>
          <w:b w:val="false"/>
          <w:i w:val="false"/>
          <w:color w:val="000000"/>
          <w:sz w:val="28"/>
        </w:rPr>
        <w:t>
      Су көлігі саласын дамытудың басым бағыттары порт және қызмет көрсету инфрақұрылымын дамыту, сауда флотын қалыптастыру, кадрлық әлеуетті дамыту және кеме қатынасының қауіпсіздігін қамтамасыз ету болып табылады.</w:t>
      </w:r>
    </w:p>
    <w:bookmarkEnd w:id="86"/>
    <w:bookmarkStart w:name="z103" w:id="87"/>
    <w:p>
      <w:pPr>
        <w:spacing w:after="0"/>
        <w:ind w:left="0"/>
        <w:jc w:val="left"/>
      </w:pPr>
      <w:r>
        <w:rPr>
          <w:rFonts w:ascii="Times New Roman"/>
          <w:b/>
          <w:i w:val="false"/>
          <w:color w:val="000000"/>
        </w:rPr>
        <w:t xml:space="preserve"> Су көлігі саласындағы стратегиялық мақсаттар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91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теңіз порттарының өткізу қабілеті 48 млн. тоннаға дейін жеткізілді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теңіз сауда флоты Қазақстан Республикасының порттарынан Каспий теңізіне мұнай тасымалдау көлемінің 2/3 бөлігін және құрғақ жүк тасымалдау көлемінің 1/2 бөлігін қамтамасыз етеді</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секторының акваториясы мен ішкі су жолдарында кемелердің қауіпсіз жүзуі қамтамасыз етілді</w:t>
            </w:r>
          </w:p>
        </w:tc>
      </w:tr>
    </w:tbl>
    <w:bookmarkStart w:name="z104" w:id="88"/>
    <w:p>
      <w:pPr>
        <w:spacing w:after="0"/>
        <w:ind w:left="0"/>
        <w:jc w:val="left"/>
      </w:pPr>
      <w:r>
        <w:rPr>
          <w:rFonts w:ascii="Times New Roman"/>
          <w:b/>
          <w:i w:val="false"/>
          <w:color w:val="000000"/>
        </w:rPr>
        <w:t xml:space="preserve"> Телекоммуникациялар</w:t>
      </w:r>
    </w:p>
    <w:bookmarkEnd w:id="88"/>
    <w:bookmarkStart w:name="z105" w:id="89"/>
    <w:p>
      <w:pPr>
        <w:spacing w:after="0"/>
        <w:ind w:left="0"/>
        <w:jc w:val="both"/>
      </w:pPr>
      <w:r>
        <w:rPr>
          <w:rFonts w:ascii="Times New Roman"/>
          <w:b w:val="false"/>
          <w:i w:val="false"/>
          <w:color w:val="000000"/>
          <w:sz w:val="28"/>
        </w:rPr>
        <w:t>
      Соңғы жылдары ақпараттық-коммуникациялық технологиялардың (бұдан әрі – АКТ) қарқынды дамуы мен бейімделуі экономикалық көрсеткіштерге ғана емес, адамдардың өмір сүру салтына да ықпал ете отырып, қоғамды жаңғыртудың басты факторларына айналып отыр. Қазіргі заманғы ақпараттық-коммуникациялық кеңістікті қалыптастыру мақсатында телекоммуникация саласының дамуын ынталандыру, АКТ саласының заманауи инфрақұрылымын құру, телекоммуникациялық және электрондық қызметтерді кеңінен тарату, сондай-ақ серпінді ақпараттық қоғамның негіздерін құру жалғасады.</w:t>
      </w:r>
    </w:p>
    <w:bookmarkEnd w:id="89"/>
    <w:bookmarkStart w:name="z106" w:id="90"/>
    <w:p>
      <w:pPr>
        <w:spacing w:after="0"/>
        <w:ind w:left="0"/>
        <w:jc w:val="left"/>
      </w:pPr>
      <w:r>
        <w:rPr>
          <w:rFonts w:ascii="Times New Roman"/>
          <w:b/>
          <w:i w:val="false"/>
          <w:color w:val="000000"/>
        </w:rPr>
        <w:t xml:space="preserve"> Ақпараттық-коммуникация саласындағы стратегиялық мақсаттар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9586"/>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заманауи оптикалық және сымсыз технологияларға негізделетін, халыққа және ұйымдарға мультимедиалық қызметтер ұсынуға бағытталған телекоммуникация инфрақұрылымы қалыптасты;</w:t>
            </w:r>
          </w:p>
          <w:p>
            <w:pPr>
              <w:spacing w:after="20"/>
              <w:ind w:left="20"/>
              <w:jc w:val="both"/>
            </w:pPr>
            <w:r>
              <w:rPr>
                <w:rFonts w:ascii="Times New Roman"/>
                <w:b w:val="false"/>
                <w:i w:val="false"/>
                <w:color w:val="000000"/>
                <w:sz w:val="20"/>
              </w:rPr>
              <w:t>
АКТ саласындағы базалық қызметтерге халықтың қол жетімділігінің жүз пайыздық деңгейі қамтамасыз етілді;</w:t>
            </w:r>
          </w:p>
          <w:p>
            <w:pPr>
              <w:spacing w:after="20"/>
              <w:ind w:left="20"/>
              <w:jc w:val="both"/>
            </w:pPr>
            <w:r>
              <w:rPr>
                <w:rFonts w:ascii="Times New Roman"/>
                <w:b w:val="false"/>
                <w:i w:val="false"/>
                <w:color w:val="000000"/>
                <w:sz w:val="20"/>
              </w:rPr>
              <w:t>
халықтың компьютерлік сауаттылығының деңгейі 80%-ға дейін артты;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бүкіл халқы үшін телефон байланысы қызметтеріне қосылу мен Интернет жетімділік мүмкіндігі қамтамасыз етілді;</w:t>
            </w:r>
          </w:p>
          <w:p>
            <w:pPr>
              <w:spacing w:after="20"/>
              <w:ind w:left="20"/>
              <w:jc w:val="both"/>
            </w:pPr>
            <w:r>
              <w:rPr>
                <w:rFonts w:ascii="Times New Roman"/>
                <w:b w:val="false"/>
                <w:i w:val="false"/>
                <w:color w:val="000000"/>
                <w:sz w:val="20"/>
              </w:rPr>
              <w:t>
Қазақстанның халқын цифрлық телерадио хабарларын таратумен қамту 95%-ды құрайды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байланысын цифрландырудың 100 пайыздық деңгейіне қол жеткізілді;</w:t>
            </w:r>
          </w:p>
          <w:p>
            <w:pPr>
              <w:spacing w:after="20"/>
              <w:ind w:left="20"/>
              <w:jc w:val="both"/>
            </w:pPr>
            <w:r>
              <w:rPr>
                <w:rFonts w:ascii="Times New Roman"/>
                <w:b w:val="false"/>
                <w:i w:val="false"/>
                <w:color w:val="000000"/>
                <w:sz w:val="20"/>
              </w:rPr>
              <w:t>
халық саны 1 000 адам және одан да көп болатын елді мекендердің барлығы ұялы байланыс қызметтерімен қамтамасыз етілді;</w:t>
            </w:r>
          </w:p>
          <w:p>
            <w:pPr>
              <w:spacing w:after="20"/>
              <w:ind w:left="20"/>
              <w:jc w:val="both"/>
            </w:pPr>
            <w:r>
              <w:rPr>
                <w:rFonts w:ascii="Times New Roman"/>
                <w:b w:val="false"/>
                <w:i w:val="false"/>
                <w:color w:val="000000"/>
                <w:sz w:val="20"/>
              </w:rPr>
              <w:t>
салалық стандарттау деңгейі халықаралық нормаларға дейін жеткізілді және Қазақстан Республикасында АКТ-ның дамуына ықпал ететін құқықтық негізі қалыптастырылды;</w:t>
            </w:r>
          </w:p>
          <w:p>
            <w:pPr>
              <w:spacing w:after="20"/>
              <w:ind w:left="20"/>
              <w:jc w:val="both"/>
            </w:pPr>
            <w:r>
              <w:rPr>
                <w:rFonts w:ascii="Times New Roman"/>
                <w:b w:val="false"/>
                <w:i w:val="false"/>
                <w:color w:val="000000"/>
                <w:sz w:val="20"/>
              </w:rPr>
              <w:t>
халықтың компьютерлік сауаттылығының деңгейі 54%-ға дейін артты;</w:t>
            </w:r>
          </w:p>
          <w:p>
            <w:pPr>
              <w:spacing w:after="20"/>
              <w:ind w:left="20"/>
              <w:jc w:val="both"/>
            </w:pPr>
            <w:r>
              <w:rPr>
                <w:rFonts w:ascii="Times New Roman"/>
                <w:b w:val="false"/>
                <w:i w:val="false"/>
                <w:color w:val="000000"/>
                <w:sz w:val="20"/>
              </w:rPr>
              <w:t>
"электрондық үкімет" және "электрондық әкімдіктер" бағдарламаларын іске асыру шеңберінде әлеуметтік маңызы бар мемлекеттік қызмет көрсетулердің кемінде 100%-ын электрондық нысанға көшіру қамтамасыз етілді;</w:t>
            </w:r>
          </w:p>
          <w:p>
            <w:pPr>
              <w:spacing w:after="20"/>
              <w:ind w:left="20"/>
              <w:jc w:val="both"/>
            </w:pPr>
            <w:r>
              <w:rPr>
                <w:rFonts w:ascii="Times New Roman"/>
                <w:b w:val="false"/>
                <w:i w:val="false"/>
                <w:color w:val="000000"/>
                <w:sz w:val="20"/>
              </w:rPr>
              <w:t>
Интернет желісінің қазақстандық сегментін мемлекеттік қолдау шараларының жүйесі құрылды</w:t>
            </w:r>
          </w:p>
        </w:tc>
      </w:tr>
    </w:tbl>
    <w:bookmarkStart w:name="z27" w:id="91"/>
    <w:p>
      <w:pPr>
        <w:spacing w:after="0"/>
        <w:ind w:left="0"/>
        <w:jc w:val="left"/>
      </w:pPr>
      <w:r>
        <w:rPr>
          <w:rFonts w:ascii="Times New Roman"/>
          <w:b/>
          <w:i w:val="false"/>
          <w:color w:val="000000"/>
        </w:rPr>
        <w:t xml:space="preserve"> Ғарыш саласындағы қызмет</w:t>
      </w:r>
    </w:p>
    <w:bookmarkEnd w:id="91"/>
    <w:p>
      <w:pPr>
        <w:spacing w:after="0"/>
        <w:ind w:left="0"/>
        <w:jc w:val="both"/>
      </w:pPr>
      <w:r>
        <w:rPr>
          <w:rFonts w:ascii="Times New Roman"/>
          <w:b w:val="false"/>
          <w:i w:val="false"/>
          <w:color w:val="000000"/>
          <w:sz w:val="28"/>
        </w:rPr>
        <w:t>
      Экономиканың және қоғамның қажеттiлiктерiн қанағаттандыратын толыққанды ғарыш саласын қалыптастыру үшін ғарыш инфрақұрылымы, ғарыш қызметінің ғылыми және ғылыми-технологиялық базасы құрылуда және дамытылуда.</w:t>
      </w:r>
    </w:p>
    <w:bookmarkStart w:name="z28" w:id="92"/>
    <w:p>
      <w:pPr>
        <w:spacing w:after="0"/>
        <w:ind w:left="0"/>
        <w:jc w:val="left"/>
      </w:pPr>
      <w:r>
        <w:rPr>
          <w:rFonts w:ascii="Times New Roman"/>
          <w:b/>
          <w:i w:val="false"/>
          <w:color w:val="000000"/>
        </w:rPr>
        <w:t xml:space="preserve"> Ғарыш саласындағы стратегиялық мақсаттар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9203"/>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аппараты ұшырылады және пайдалануға енгiзілді;</w:t>
            </w:r>
          </w:p>
          <w:p>
            <w:pPr>
              <w:spacing w:after="20"/>
              <w:ind w:left="20"/>
              <w:jc w:val="both"/>
            </w:pPr>
            <w:r>
              <w:rPr>
                <w:rFonts w:ascii="Times New Roman"/>
                <w:b w:val="false"/>
                <w:i w:val="false"/>
                <w:color w:val="000000"/>
                <w:sz w:val="20"/>
              </w:rPr>
              <w:t>
елiмiздiң дәлдiгi жоғары спутниктiк навигация қызметтеріне деген қажеттiлiгiн қанағаттандыру дәрежесі ҚР аумағының 80%-ын жабу;</w:t>
            </w:r>
          </w:p>
          <w:p>
            <w:pPr>
              <w:spacing w:after="20"/>
              <w:ind w:left="20"/>
              <w:jc w:val="both"/>
            </w:pPr>
            <w:r>
              <w:rPr>
                <w:rFonts w:ascii="Times New Roman"/>
                <w:b w:val="false"/>
                <w:i w:val="false"/>
                <w:color w:val="000000"/>
                <w:sz w:val="20"/>
              </w:rPr>
              <w:t>
тұтынушыларға берiлетiн ғарыш деректерiнiң жалпы санындағы қазақстандық Жерді қашықтықтан зондтау ғарыш аппараттары деректерiнiң үлесi 60%;</w:t>
            </w:r>
          </w:p>
          <w:p>
            <w:pPr>
              <w:spacing w:after="20"/>
              <w:ind w:left="20"/>
              <w:jc w:val="both"/>
            </w:pPr>
            <w:r>
              <w:rPr>
                <w:rFonts w:ascii="Times New Roman"/>
                <w:b w:val="false"/>
                <w:i w:val="false"/>
                <w:color w:val="000000"/>
                <w:sz w:val="20"/>
              </w:rPr>
              <w:t>
ғылымды көп қажет ететін 12 технология, оның ішінде ғарыш техникасы мен материалдардың экспериментік үлгілері әзірленді және енгізілді</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"KazSat-3" байланыс және хабар тарату ғарыш аппараты ұшырылды және штаттық пайдалануға енгiзілді;</w:t>
            </w:r>
          </w:p>
          <w:p>
            <w:pPr>
              <w:spacing w:after="20"/>
              <w:ind w:left="20"/>
              <w:jc w:val="both"/>
            </w:pPr>
            <w:r>
              <w:rPr>
                <w:rFonts w:ascii="Times New Roman"/>
                <w:b w:val="false"/>
                <w:i w:val="false"/>
                <w:color w:val="000000"/>
                <w:sz w:val="20"/>
              </w:rPr>
              <w:t>
Жерді қашықтықтан зондтау орта және жоғары шешiмдi оптикалық спутниктері ұшырылды және штаттық пайдалануға енгiзілді;</w:t>
            </w:r>
          </w:p>
          <w:p>
            <w:pPr>
              <w:spacing w:after="20"/>
              <w:ind w:left="20"/>
              <w:jc w:val="both"/>
            </w:pPr>
            <w:r>
              <w:rPr>
                <w:rFonts w:ascii="Times New Roman"/>
                <w:b w:val="false"/>
                <w:i w:val="false"/>
                <w:color w:val="000000"/>
                <w:sz w:val="20"/>
              </w:rPr>
              <w:t>
тiркелген спутниктiк байланыс арналарында елiмiздiң қажеттiлiгiн қанағаттандыру дәрежесі 100%;</w:t>
            </w:r>
          </w:p>
          <w:p>
            <w:pPr>
              <w:spacing w:after="20"/>
              <w:ind w:left="20"/>
              <w:jc w:val="both"/>
            </w:pPr>
            <w:r>
              <w:rPr>
                <w:rFonts w:ascii="Times New Roman"/>
                <w:b w:val="false"/>
                <w:i w:val="false"/>
                <w:color w:val="000000"/>
                <w:sz w:val="20"/>
              </w:rPr>
              <w:t>
елiмiздiң дәлдiгi жоғары спутниктiк навигация қызметтеріне деген қажеттiлiгiн қанағаттандыру дәрежесі ҚР аумағының 55%-ын жабу;</w:t>
            </w:r>
          </w:p>
          <w:p>
            <w:pPr>
              <w:spacing w:after="20"/>
              <w:ind w:left="20"/>
              <w:jc w:val="both"/>
            </w:pPr>
            <w:r>
              <w:rPr>
                <w:rFonts w:ascii="Times New Roman"/>
                <w:b w:val="false"/>
                <w:i w:val="false"/>
                <w:color w:val="000000"/>
                <w:sz w:val="20"/>
              </w:rPr>
              <w:t>
тұтынушыларға берiлетiн ғарыш деректерiнiң жалпы санындағы қазақстандық Жерді қашықтықтан зондтау ғарыш аппараттары деректерiнiң үлесi 50%;</w:t>
            </w:r>
          </w:p>
          <w:p>
            <w:pPr>
              <w:spacing w:after="20"/>
              <w:ind w:left="20"/>
              <w:jc w:val="both"/>
            </w:pPr>
            <w:r>
              <w:rPr>
                <w:rFonts w:ascii="Times New Roman"/>
                <w:b w:val="false"/>
                <w:i w:val="false"/>
                <w:color w:val="000000"/>
                <w:sz w:val="20"/>
              </w:rPr>
              <w:t>
Астана қаласында ғарыш техникасының арнайы конструкторлық-технологиялық бюросы және тәжірибелік өндірісі бар ғарыш аппараттарын құрастыру-сынау кешенi салынды</w:t>
            </w:r>
          </w:p>
        </w:tc>
      </w:tr>
    </w:tbl>
    <w:bookmarkStart w:name="z29" w:id="93"/>
    <w:p>
      <w:pPr>
        <w:spacing w:after="0"/>
        <w:ind w:left="0"/>
        <w:jc w:val="left"/>
      </w:pPr>
      <w:r>
        <w:rPr>
          <w:rFonts w:ascii="Times New Roman"/>
          <w:b/>
          <w:i w:val="false"/>
          <w:color w:val="000000"/>
        </w:rPr>
        <w:t xml:space="preserve"> Қоршаған ортаны қорғау және "жасыл" экономикаға көшу</w:t>
      </w:r>
    </w:p>
    <w:bookmarkEnd w:id="93"/>
    <w:p>
      <w:pPr>
        <w:spacing w:after="0"/>
        <w:ind w:left="0"/>
        <w:jc w:val="both"/>
      </w:pPr>
      <w:r>
        <w:rPr>
          <w:rFonts w:ascii="Times New Roman"/>
          <w:b w:val="false"/>
          <w:i w:val="false"/>
          <w:color w:val="000000"/>
          <w:sz w:val="28"/>
        </w:rPr>
        <w:t xml:space="preserve">
      Қазақстан Республикасы Президентінің 2013 жылғы 30 мамырдағы № 577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"жасыл экономикаға" көшуі жөніндегі тұжырымдама Қазақстан халқының әл-ауқатын, өмір сүру сапасын арттыру және елдің әлемнің неғұрлым дамыған 30 елінің қатарына кіруі арқылы қоршаған ортаға түсетін жүктеме мен табиғи ресурстардың тозуын барынша азайта отырып, жаңа тұрпаттағы экономикаға көшу мақсатында терең жүйелі жаңартулар үшін негіз қалайды.</w:t>
      </w:r>
    </w:p>
    <w:p>
      <w:pPr>
        <w:spacing w:after="0"/>
        <w:ind w:left="0"/>
        <w:jc w:val="both"/>
      </w:pPr>
      <w:r>
        <w:rPr>
          <w:rFonts w:ascii="Times New Roman"/>
          <w:b w:val="false"/>
          <w:i w:val="false"/>
          <w:color w:val="000000"/>
          <w:sz w:val="28"/>
        </w:rPr>
        <w:t>
      Ел алдында тұрған "жасыл экономикаға" көшу жөніндегі негізгі басым міндеттер:</w:t>
      </w:r>
    </w:p>
    <w:p>
      <w:pPr>
        <w:spacing w:after="0"/>
        <w:ind w:left="0"/>
        <w:jc w:val="both"/>
      </w:pPr>
      <w:r>
        <w:rPr>
          <w:rFonts w:ascii="Times New Roman"/>
          <w:b w:val="false"/>
          <w:i w:val="false"/>
          <w:color w:val="000000"/>
          <w:sz w:val="28"/>
        </w:rPr>
        <w:t>
      1) ресурстарды (су, жер, биологиялық және басқа) пайдалану мен оларды басқару тиімділігін арттыру;</w:t>
      </w:r>
    </w:p>
    <w:p>
      <w:pPr>
        <w:spacing w:after="0"/>
        <w:ind w:left="0"/>
        <w:jc w:val="both"/>
      </w:pPr>
      <w:r>
        <w:rPr>
          <w:rFonts w:ascii="Times New Roman"/>
          <w:b w:val="false"/>
          <w:i w:val="false"/>
          <w:color w:val="000000"/>
          <w:sz w:val="28"/>
        </w:rPr>
        <w:t>
      2) қолда бар инфрақұрылымды жаңғыртып, жаңаларын салу;</w:t>
      </w:r>
    </w:p>
    <w:p>
      <w:pPr>
        <w:spacing w:after="0"/>
        <w:ind w:left="0"/>
        <w:jc w:val="both"/>
      </w:pPr>
      <w:r>
        <w:rPr>
          <w:rFonts w:ascii="Times New Roman"/>
          <w:b w:val="false"/>
          <w:i w:val="false"/>
          <w:color w:val="000000"/>
          <w:sz w:val="28"/>
        </w:rPr>
        <w:t>
      3) қоршаған ортаға қысымды жұмсартудың рентабельді жолы арқылы халықтың әл-ауқаты мен қоршаған ортаның сапасын арттыру;</w:t>
      </w:r>
    </w:p>
    <w:p>
      <w:pPr>
        <w:spacing w:after="0"/>
        <w:ind w:left="0"/>
        <w:jc w:val="both"/>
      </w:pPr>
      <w:r>
        <w:rPr>
          <w:rFonts w:ascii="Times New Roman"/>
          <w:b w:val="false"/>
          <w:i w:val="false"/>
          <w:color w:val="000000"/>
          <w:sz w:val="28"/>
        </w:rPr>
        <w:t>
      4) су ресурстарымен қамтамасыз ету.</w:t>
      </w:r>
    </w:p>
    <w:p>
      <w:pPr>
        <w:spacing w:after="0"/>
        <w:ind w:left="0"/>
        <w:jc w:val="both"/>
      </w:pPr>
      <w:r>
        <w:rPr>
          <w:rFonts w:ascii="Times New Roman"/>
          <w:b w:val="false"/>
          <w:i w:val="false"/>
          <w:color w:val="000000"/>
          <w:sz w:val="28"/>
        </w:rPr>
        <w:t>
      Тұжырымдамаға сәйкес "жасыл экономикаға" көшу жөніндегі іс-шаралар мынадай 7 бағыт бойынша іске асырылатын болады:</w:t>
      </w:r>
    </w:p>
    <w:p>
      <w:pPr>
        <w:spacing w:after="0"/>
        <w:ind w:left="0"/>
        <w:jc w:val="both"/>
      </w:pPr>
      <w:r>
        <w:rPr>
          <w:rFonts w:ascii="Times New Roman"/>
          <w:b w:val="false"/>
          <w:i w:val="false"/>
          <w:color w:val="000000"/>
          <w:sz w:val="28"/>
        </w:rPr>
        <w:t>
      1) су ресурстарын ұтымды пайдалану;</w:t>
      </w:r>
    </w:p>
    <w:p>
      <w:pPr>
        <w:spacing w:after="0"/>
        <w:ind w:left="0"/>
        <w:jc w:val="both"/>
      </w:pPr>
      <w:r>
        <w:rPr>
          <w:rFonts w:ascii="Times New Roman"/>
          <w:b w:val="false"/>
          <w:i w:val="false"/>
          <w:color w:val="000000"/>
          <w:sz w:val="28"/>
        </w:rPr>
        <w:t>
      2) орнықты және өнімділігі жоғары ауыл шаруашылығын дамыту;</w:t>
      </w:r>
    </w:p>
    <w:p>
      <w:pPr>
        <w:spacing w:after="0"/>
        <w:ind w:left="0"/>
        <w:jc w:val="both"/>
      </w:pPr>
      <w:r>
        <w:rPr>
          <w:rFonts w:ascii="Times New Roman"/>
          <w:b w:val="false"/>
          <w:i w:val="false"/>
          <w:color w:val="000000"/>
          <w:sz w:val="28"/>
        </w:rPr>
        <w:t>
      3) энергия үнемдеу және энергия тиімділігін арттыру;</w:t>
      </w:r>
    </w:p>
    <w:p>
      <w:pPr>
        <w:spacing w:after="0"/>
        <w:ind w:left="0"/>
        <w:jc w:val="both"/>
      </w:pPr>
      <w:r>
        <w:rPr>
          <w:rFonts w:ascii="Times New Roman"/>
          <w:b w:val="false"/>
          <w:i w:val="false"/>
          <w:color w:val="000000"/>
          <w:sz w:val="28"/>
        </w:rPr>
        <w:t>
      4) электр энергетикасын дамыту;</w:t>
      </w:r>
    </w:p>
    <w:p>
      <w:pPr>
        <w:spacing w:after="0"/>
        <w:ind w:left="0"/>
        <w:jc w:val="both"/>
      </w:pPr>
      <w:r>
        <w:rPr>
          <w:rFonts w:ascii="Times New Roman"/>
          <w:b w:val="false"/>
          <w:i w:val="false"/>
          <w:color w:val="000000"/>
          <w:sz w:val="28"/>
        </w:rPr>
        <w:t>
      5) қалдықтарды басқару жүйесін дамыту;</w:t>
      </w:r>
    </w:p>
    <w:p>
      <w:pPr>
        <w:spacing w:after="0"/>
        <w:ind w:left="0"/>
        <w:jc w:val="both"/>
      </w:pPr>
      <w:r>
        <w:rPr>
          <w:rFonts w:ascii="Times New Roman"/>
          <w:b w:val="false"/>
          <w:i w:val="false"/>
          <w:color w:val="000000"/>
          <w:sz w:val="28"/>
        </w:rPr>
        <w:t>
      6) ауаның ластануын азайту;</w:t>
      </w:r>
    </w:p>
    <w:p>
      <w:pPr>
        <w:spacing w:after="0"/>
        <w:ind w:left="0"/>
        <w:jc w:val="both"/>
      </w:pPr>
      <w:r>
        <w:rPr>
          <w:rFonts w:ascii="Times New Roman"/>
          <w:b w:val="false"/>
          <w:i w:val="false"/>
          <w:color w:val="000000"/>
          <w:sz w:val="28"/>
        </w:rPr>
        <w:t>
      7) экожүйелерді сақтап қалу және тиімді басқару.</w:t>
      </w:r>
    </w:p>
    <w:bookmarkStart w:name="z30" w:id="94"/>
    <w:p>
      <w:pPr>
        <w:spacing w:after="0"/>
        <w:ind w:left="0"/>
        <w:jc w:val="left"/>
      </w:pPr>
      <w:r>
        <w:rPr>
          <w:rFonts w:ascii="Times New Roman"/>
          <w:b/>
          <w:i w:val="false"/>
          <w:color w:val="000000"/>
        </w:rPr>
        <w:t xml:space="preserve"> Қоршаған ортаны қорғау және "жасыл экономикаға" көшу саласындағы стратегиялық мақсаттар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8643"/>
      </w:tblGrid>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ІЖӨ энергия сыйымдылығы 2008 жылғы деңгейден 25%-ға төмендейтін болады;</w:t>
            </w:r>
          </w:p>
          <w:p>
            <w:pPr>
              <w:spacing w:after="20"/>
              <w:ind w:left="20"/>
              <w:jc w:val="both"/>
            </w:pPr>
            <w:r>
              <w:rPr>
                <w:rFonts w:ascii="Times New Roman"/>
                <w:b w:val="false"/>
                <w:i w:val="false"/>
                <w:color w:val="000000"/>
                <w:sz w:val="20"/>
              </w:rPr>
              <w:t>
электр энергиясын өндіруде баламалы көздердің үлесі кемінде 3%-ды құрайды;</w:t>
            </w:r>
          </w:p>
          <w:p>
            <w:pPr>
              <w:spacing w:after="20"/>
              <w:ind w:left="20"/>
              <w:jc w:val="both"/>
            </w:pPr>
            <w:r>
              <w:rPr>
                <w:rFonts w:ascii="Times New Roman"/>
                <w:b w:val="false"/>
                <w:i w:val="false"/>
                <w:color w:val="000000"/>
                <w:sz w:val="20"/>
              </w:rPr>
              <w:t>
Ақмола және Қарағанды облыстарын газдандыру жүзеге асырылатын болады;</w:t>
            </w:r>
          </w:p>
          <w:p>
            <w:pPr>
              <w:spacing w:after="20"/>
              <w:ind w:left="20"/>
              <w:jc w:val="both"/>
            </w:pPr>
            <w:r>
              <w:rPr>
                <w:rFonts w:ascii="Times New Roman"/>
                <w:b w:val="false"/>
                <w:i w:val="false"/>
                <w:color w:val="000000"/>
                <w:sz w:val="20"/>
              </w:rPr>
              <w:t>
электр энергиясын өндіруде газбен жұмыс істейтін электр станцияларының үлесі 20%-ды құрайды;</w:t>
            </w:r>
          </w:p>
          <w:p>
            <w:pPr>
              <w:spacing w:after="20"/>
              <w:ind w:left="20"/>
              <w:jc w:val="both"/>
            </w:pPr>
            <w:r>
              <w:rPr>
                <w:rFonts w:ascii="Times New Roman"/>
                <w:b w:val="false"/>
                <w:i w:val="false"/>
                <w:color w:val="000000"/>
                <w:sz w:val="20"/>
              </w:rPr>
              <w:t>
электр энергетикасындағы көмірқышқыл газының қалдықтары 2012 жылғы деңгейге дейін төмендейтін болады</w:t>
            </w:r>
          </w:p>
        </w:tc>
      </w:tr>
    </w:tbl>
    <w:bookmarkStart w:name="z31" w:id="95"/>
    <w:p>
      <w:pPr>
        <w:spacing w:after="0"/>
        <w:ind w:left="0"/>
        <w:jc w:val="left"/>
      </w:pPr>
      <w:r>
        <w:rPr>
          <w:rFonts w:ascii="Times New Roman"/>
          <w:b/>
          <w:i w:val="false"/>
          <w:color w:val="000000"/>
        </w:rPr>
        <w:t xml:space="preserve"> Су ресурстарын басқару</w:t>
      </w:r>
    </w:p>
    <w:bookmarkEnd w:id="95"/>
    <w:p>
      <w:pPr>
        <w:spacing w:after="0"/>
        <w:ind w:left="0"/>
        <w:jc w:val="both"/>
      </w:pPr>
      <w:r>
        <w:rPr>
          <w:rFonts w:ascii="Times New Roman"/>
          <w:b w:val="false"/>
          <w:i w:val="false"/>
          <w:color w:val="000000"/>
          <w:sz w:val="28"/>
        </w:rPr>
        <w:t>
      Су ресурстарын басқару саласында су ресурстарының тапшылығын қысқарту бойынша мынадай шаралар мен тетіктер іске асырылуы тиіс:</w:t>
      </w:r>
    </w:p>
    <w:p>
      <w:pPr>
        <w:spacing w:after="0"/>
        <w:ind w:left="0"/>
        <w:jc w:val="both"/>
      </w:pPr>
      <w:r>
        <w:rPr>
          <w:rFonts w:ascii="Times New Roman"/>
          <w:b w:val="false"/>
          <w:i w:val="false"/>
          <w:color w:val="000000"/>
          <w:sz w:val="28"/>
        </w:rPr>
        <w:t>
      1) ауыл шаруашылығында суды үнемдеу;</w:t>
      </w:r>
    </w:p>
    <w:p>
      <w:pPr>
        <w:spacing w:after="0"/>
        <w:ind w:left="0"/>
        <w:jc w:val="both"/>
      </w:pPr>
      <w:r>
        <w:rPr>
          <w:rFonts w:ascii="Times New Roman"/>
          <w:b w:val="false"/>
          <w:i w:val="false"/>
          <w:color w:val="000000"/>
          <w:sz w:val="28"/>
        </w:rPr>
        <w:t>
      2) өнеркәсіпте суды пайдаланудың тиімділігін арттыру:</w:t>
      </w:r>
    </w:p>
    <w:p>
      <w:pPr>
        <w:spacing w:after="0"/>
        <w:ind w:left="0"/>
        <w:jc w:val="both"/>
      </w:pPr>
      <w:r>
        <w:rPr>
          <w:rFonts w:ascii="Times New Roman"/>
          <w:b w:val="false"/>
          <w:i w:val="false"/>
          <w:color w:val="000000"/>
          <w:sz w:val="28"/>
        </w:rPr>
        <w:t>
      энергия тиімділігі жоғары технологиялар енгізу;</w:t>
      </w:r>
    </w:p>
    <w:p>
      <w:pPr>
        <w:spacing w:after="0"/>
        <w:ind w:left="0"/>
        <w:jc w:val="both"/>
      </w:pPr>
      <w:r>
        <w:rPr>
          <w:rFonts w:ascii="Times New Roman"/>
          <w:b w:val="false"/>
          <w:i w:val="false"/>
          <w:color w:val="000000"/>
          <w:sz w:val="28"/>
        </w:rPr>
        <w:t>
      сарқынды суларды қайта пайдалану және айналымдық сумен жабдықтау;</w:t>
      </w:r>
    </w:p>
    <w:p>
      <w:pPr>
        <w:spacing w:after="0"/>
        <w:ind w:left="0"/>
        <w:jc w:val="both"/>
      </w:pPr>
      <w:r>
        <w:rPr>
          <w:rFonts w:ascii="Times New Roman"/>
          <w:b w:val="false"/>
          <w:i w:val="false"/>
          <w:color w:val="000000"/>
          <w:sz w:val="28"/>
        </w:rPr>
        <w:t>
      өнеркәсіптік кәсіпорындар үшін суды тарту және тазарту стандарттарын жоғарылату;</w:t>
      </w:r>
    </w:p>
    <w:p>
      <w:pPr>
        <w:spacing w:after="0"/>
        <w:ind w:left="0"/>
        <w:jc w:val="both"/>
      </w:pPr>
      <w:r>
        <w:rPr>
          <w:rFonts w:ascii="Times New Roman"/>
          <w:b w:val="false"/>
          <w:i w:val="false"/>
          <w:color w:val="000000"/>
          <w:sz w:val="28"/>
        </w:rPr>
        <w:t>
      3) коммуналдық шаруашылықта су пайдаланудың тиімділігін арттыру;</w:t>
      </w:r>
    </w:p>
    <w:p>
      <w:pPr>
        <w:spacing w:after="0"/>
        <w:ind w:left="0"/>
        <w:jc w:val="both"/>
      </w:pPr>
      <w:r>
        <w:rPr>
          <w:rFonts w:ascii="Times New Roman"/>
          <w:b w:val="false"/>
          <w:i w:val="false"/>
          <w:color w:val="000000"/>
          <w:sz w:val="28"/>
        </w:rPr>
        <w:t>
      4) су ресурстарының қолжетімділігі мен сенімділігін арттыру.</w:t>
      </w:r>
    </w:p>
    <w:p>
      <w:pPr>
        <w:spacing w:after="0"/>
        <w:ind w:left="0"/>
        <w:jc w:val="both"/>
      </w:pPr>
      <w:r>
        <w:rPr>
          <w:rFonts w:ascii="Times New Roman"/>
          <w:b w:val="false"/>
          <w:i w:val="false"/>
          <w:color w:val="000000"/>
          <w:sz w:val="28"/>
        </w:rPr>
        <w:t>
      Бұдан басқа, су ресурстарын басқару саясатын жетілдіру талап етіледі:</w:t>
      </w:r>
    </w:p>
    <w:p>
      <w:pPr>
        <w:spacing w:after="0"/>
        <w:ind w:left="0"/>
        <w:jc w:val="both"/>
      </w:pPr>
      <w:r>
        <w:rPr>
          <w:rFonts w:ascii="Times New Roman"/>
          <w:b w:val="false"/>
          <w:i w:val="false"/>
          <w:color w:val="000000"/>
          <w:sz w:val="28"/>
        </w:rPr>
        <w:t>
      1) барлық секторларда және барлық деңгейлерде суды пайдаланушылармен тиімді өзара іс-қимыл жасауды қамтамасыз ету үшін су ресурстарын ұлттық деңгейде және бассейндер деңгейінде басқару жүйесін жақсарту;</w:t>
      </w:r>
    </w:p>
    <w:p>
      <w:pPr>
        <w:spacing w:after="0"/>
        <w:ind w:left="0"/>
        <w:jc w:val="both"/>
      </w:pPr>
      <w:r>
        <w:rPr>
          <w:rFonts w:ascii="Times New Roman"/>
          <w:b w:val="false"/>
          <w:i w:val="false"/>
          <w:color w:val="000000"/>
          <w:sz w:val="28"/>
        </w:rPr>
        <w:t>
      2) судың толық құнын көрсететін тарифтерді айқындау; су үнемдеуді қолдау үшін субсидиялар мен ынталандыруды қайта қарау.</w:t>
      </w:r>
    </w:p>
    <w:bookmarkStart w:name="z61" w:id="96"/>
    <w:p>
      <w:pPr>
        <w:spacing w:after="0"/>
        <w:ind w:left="0"/>
        <w:jc w:val="left"/>
      </w:pPr>
      <w:r>
        <w:rPr>
          <w:rFonts w:ascii="Times New Roman"/>
          <w:b/>
          <w:i w:val="false"/>
          <w:color w:val="000000"/>
        </w:rPr>
        <w:t xml:space="preserve"> Су ресурстарын басқару саласындағы стратегиялық мақсаттар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9593"/>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халқының орталықтандырылған сумен жабдықтауға қолжетімділігін қамтамасыз ету – 100%;</w:t>
            </w:r>
          </w:p>
          <w:p>
            <w:pPr>
              <w:spacing w:after="20"/>
              <w:ind w:left="20"/>
              <w:jc w:val="both"/>
            </w:pPr>
            <w:r>
              <w:rPr>
                <w:rFonts w:ascii="Times New Roman"/>
                <w:b w:val="false"/>
                <w:i w:val="false"/>
                <w:color w:val="000000"/>
                <w:sz w:val="20"/>
              </w:rPr>
              <w:t>
ауылдық елді мекендердің жалпы санының 20%-ына ауыл халқының орталықтандырылған су тартуға қолжетімділігін қамтамасыз ету;</w:t>
            </w:r>
          </w:p>
          <w:p>
            <w:pPr>
              <w:spacing w:after="20"/>
              <w:ind w:left="20"/>
              <w:jc w:val="both"/>
            </w:pPr>
            <w:r>
              <w:rPr>
                <w:rFonts w:ascii="Times New Roman"/>
                <w:b w:val="false"/>
                <w:i w:val="false"/>
                <w:color w:val="000000"/>
                <w:sz w:val="20"/>
              </w:rPr>
              <w:t>
орталықтандырылған су бұруға қала халқының қолжетімділігін қамтамасыз ету – 100%;</w:t>
            </w:r>
          </w:p>
          <w:p>
            <w:pPr>
              <w:spacing w:after="20"/>
              <w:ind w:left="20"/>
              <w:jc w:val="both"/>
            </w:pPr>
            <w:r>
              <w:rPr>
                <w:rFonts w:ascii="Times New Roman"/>
                <w:b w:val="false"/>
                <w:i w:val="false"/>
                <w:color w:val="000000"/>
                <w:sz w:val="20"/>
              </w:rPr>
              <w:t>
алаңы 1800 мың гектар суармалы жерлердің ирригациялық жүйелерін дамыту, реконструкциялау және қайта жаңғырту арқылы суармалы сумен қамтамасыз ету;</w:t>
            </w:r>
          </w:p>
          <w:p>
            <w:pPr>
              <w:spacing w:after="20"/>
              <w:ind w:left="20"/>
              <w:jc w:val="both"/>
            </w:pPr>
            <w:r>
              <w:rPr>
                <w:rFonts w:ascii="Times New Roman"/>
                <w:b w:val="false"/>
                <w:i w:val="false"/>
                <w:color w:val="000000"/>
                <w:sz w:val="20"/>
              </w:rPr>
              <w:t>
республика бойынша орташа суару нормасын 9180 текше метр /гектардан (м</w:t>
            </w:r>
            <w:r>
              <w:rPr>
                <w:rFonts w:ascii="Times New Roman"/>
                <w:b w:val="false"/>
                <w:i w:val="false"/>
                <w:color w:val="000000"/>
                <w:vertAlign w:val="superscript"/>
              </w:rPr>
              <w:t>3</w:t>
            </w:r>
            <w:r>
              <w:rPr>
                <w:rFonts w:ascii="Times New Roman"/>
                <w:b w:val="false"/>
                <w:i w:val="false"/>
                <w:color w:val="000000"/>
                <w:sz w:val="20"/>
              </w:rPr>
              <w:t>/га) 8500 м</w:t>
            </w:r>
            <w:r>
              <w:rPr>
                <w:rFonts w:ascii="Times New Roman"/>
                <w:b w:val="false"/>
                <w:i w:val="false"/>
                <w:color w:val="000000"/>
                <w:vertAlign w:val="superscript"/>
              </w:rPr>
              <w:t>3</w:t>
            </w:r>
            <w:r>
              <w:rPr>
                <w:rFonts w:ascii="Times New Roman"/>
                <w:b w:val="false"/>
                <w:i w:val="false"/>
                <w:color w:val="000000"/>
                <w:sz w:val="20"/>
              </w:rPr>
              <w:t>/га дейін азайту;</w:t>
            </w:r>
          </w:p>
          <w:p>
            <w:pPr>
              <w:spacing w:after="20"/>
              <w:ind w:left="20"/>
              <w:jc w:val="both"/>
            </w:pPr>
            <w:r>
              <w:rPr>
                <w:rFonts w:ascii="Times New Roman"/>
                <w:b w:val="false"/>
                <w:i w:val="false"/>
                <w:color w:val="000000"/>
                <w:sz w:val="20"/>
              </w:rPr>
              <w:t>
суармалы алаңдардың 5% тамшылатып суару жүйелерін және суарудың басқа да су үнемдеуші технологияларын енгізу;</w:t>
            </w:r>
          </w:p>
          <w:p>
            <w:pPr>
              <w:spacing w:after="20"/>
              <w:ind w:left="20"/>
              <w:jc w:val="both"/>
            </w:pPr>
            <w:r>
              <w:rPr>
                <w:rFonts w:ascii="Times New Roman"/>
                <w:b w:val="false"/>
                <w:i w:val="false"/>
                <w:color w:val="000000"/>
                <w:sz w:val="20"/>
              </w:rPr>
              <w:t>
ирригациялық және дренаждық жүйелердің 30%-ын қазіргі заманғы гидробекеттермен, суесептегіш құралдармен және технологиялық процесті автоматтандырылған басқару жүйесінің құралдарымен қамту</w:t>
            </w:r>
          </w:p>
        </w:tc>
      </w:tr>
    </w:tbl>
    <w:bookmarkStart w:name="z107" w:id="97"/>
    <w:p>
      <w:pPr>
        <w:spacing w:after="0"/>
        <w:ind w:left="0"/>
        <w:jc w:val="left"/>
      </w:pPr>
      <w:r>
        <w:rPr>
          <w:rFonts w:ascii="Times New Roman"/>
          <w:b/>
          <w:i w:val="false"/>
          <w:color w:val="000000"/>
        </w:rPr>
        <w:t xml:space="preserve"> Түйінді бағыт: болашаққа инвестициялар</w:t>
      </w:r>
    </w:p>
    <w:bookmarkEnd w:id="97"/>
    <w:bookmarkStart w:name="z108" w:id="98"/>
    <w:p>
      <w:pPr>
        <w:spacing w:after="0"/>
        <w:ind w:left="0"/>
        <w:jc w:val="both"/>
      </w:pPr>
      <w:r>
        <w:rPr>
          <w:rFonts w:ascii="Times New Roman"/>
          <w:b w:val="false"/>
          <w:i w:val="false"/>
          <w:color w:val="000000"/>
          <w:sz w:val="28"/>
        </w:rPr>
        <w:t>
      Адами ресурстардың дамуы елдің ұзақ мерзімді даму стратегиясының жоғарғы басымдығы ретінде айқындалады. Болашақтағы экономикалық пайда жұмыс күшінің сапасы мен өнімділігін елеулі түрде арттыратын білім беру, ғылым мен денсаулық сақтауға инвестициялар салумен тығыз байланысты.</w:t>
      </w:r>
    </w:p>
    <w:bookmarkEnd w:id="98"/>
    <w:p>
      <w:pPr>
        <w:spacing w:after="0"/>
        <w:ind w:left="0"/>
        <w:jc w:val="both"/>
      </w:pPr>
      <w:r>
        <w:rPr>
          <w:rFonts w:ascii="Times New Roman"/>
          <w:b w:val="false"/>
          <w:i w:val="false"/>
          <w:color w:val="000000"/>
          <w:sz w:val="28"/>
        </w:rPr>
        <w:t>
      Сондықтан келесі онжылдықта білім беру, ғылым мен денсаулық сақтау қызметтерінің сапасын арттыруға ерекше мән берілетін болады. Халық санының, бірінші кезекте, оның табиғи өсімі мен ұтымды көші-қон саясатын жүргізу есебінен ұлғаюына зор көңіл бөлінеді.</w:t>
      </w:r>
    </w:p>
    <w:p>
      <w:pPr>
        <w:spacing w:after="0"/>
        <w:ind w:left="0"/>
        <w:jc w:val="both"/>
      </w:pPr>
      <w:r>
        <w:rPr>
          <w:rFonts w:ascii="Times New Roman"/>
          <w:b w:val="false"/>
          <w:i w:val="false"/>
          <w:color w:val="000000"/>
          <w:sz w:val="28"/>
        </w:rPr>
        <w:t>
      Отбасылық қолайсыздық пен әлеуметтік жетімдіктің, қараусыз және қадағалаусыз қалудың, құқық бұзушылық пен қылмыстың профилактикасы мен алдын алу мәселелерін кешенді түрде шешуге бағытталған балалардың құқықтары мен заңды мүдделерін қорғау жүйесінің тиімділігі артатын болады.</w:t>
      </w:r>
    </w:p>
    <w:p>
      <w:pPr>
        <w:spacing w:after="0"/>
        <w:ind w:left="0"/>
        <w:jc w:val="both"/>
      </w:pPr>
      <w:r>
        <w:rPr>
          <w:rFonts w:ascii="Times New Roman"/>
          <w:b w:val="false"/>
          <w:i w:val="false"/>
          <w:color w:val="000000"/>
          <w:sz w:val="28"/>
        </w:rPr>
        <w:t>
      Мемлекеттік жастар саясаты бәсекеге қабілетті жастарды қалыптастыруға бағытталады, олар қоғамдық-саяси және әлеуметтік-экономикалық жаңаруларға белсенді қатысады. Жас ұрпақпен өзара іс-қимыл жасаудың отансүйгіштік сана-сезімді, азаматтық жауапкершілікті арттыруға, белсенді қоғамдық ұстаным мен саламатты өмір салтын қалыптастыруға, кәсіпкерлік және инновациялық әлеуетті дамытуға, жас таланттарды табуға және қолдауға бағытталған тиімді моделі әзірленетін болады.</w:t>
      </w:r>
    </w:p>
    <w:bookmarkStart w:name="z109" w:id="99"/>
    <w:p>
      <w:pPr>
        <w:spacing w:after="0"/>
        <w:ind w:left="0"/>
        <w:jc w:val="left"/>
      </w:pPr>
      <w:r>
        <w:rPr>
          <w:rFonts w:ascii="Times New Roman"/>
          <w:b/>
          <w:i w:val="false"/>
          <w:color w:val="000000"/>
        </w:rPr>
        <w:t xml:space="preserve"> Білім беру</w:t>
      </w:r>
    </w:p>
    <w:bookmarkEnd w:id="99"/>
    <w:bookmarkStart w:name="z110" w:id="100"/>
    <w:p>
      <w:pPr>
        <w:spacing w:after="0"/>
        <w:ind w:left="0"/>
        <w:jc w:val="both"/>
      </w:pPr>
      <w:r>
        <w:rPr>
          <w:rFonts w:ascii="Times New Roman"/>
          <w:b w:val="false"/>
          <w:i w:val="false"/>
          <w:color w:val="000000"/>
          <w:sz w:val="28"/>
        </w:rPr>
        <w:t>
      2020 жылға қарай білім беру жүйесінің барлық деңгейлері – мектепке дейінгі білімнен жоғары білімге дейін түбегейлі жаңғыртылатын болады. Білім берудің әрбір деңгейінде білім алу, сондай-ақ кәсіптік біліктілікті арттыру, адамның бүкіл өмір бойы тұрақты түрде жаңа білім мен дағдыларды алу мүмкіндіктері ұсынылады.</w:t>
      </w:r>
    </w:p>
    <w:bookmarkEnd w:id="100"/>
    <w:p>
      <w:pPr>
        <w:spacing w:after="0"/>
        <w:ind w:left="0"/>
        <w:jc w:val="both"/>
      </w:pPr>
      <w:r>
        <w:rPr>
          <w:rFonts w:ascii="Times New Roman"/>
          <w:b w:val="false"/>
          <w:i w:val="false"/>
          <w:color w:val="000000"/>
          <w:sz w:val="28"/>
        </w:rPr>
        <w:t>
      Мемлекет тұратын жеріне және отбасының табысына қарамастан, барлық балаларға мектепке дейінгі тәрбие беру және оқу мүмкіндіктерін ұсынатын болады.</w:t>
      </w:r>
    </w:p>
    <w:p>
      <w:pPr>
        <w:spacing w:after="0"/>
        <w:ind w:left="0"/>
        <w:jc w:val="both"/>
      </w:pPr>
      <w:r>
        <w:rPr>
          <w:rFonts w:ascii="Times New Roman"/>
          <w:b w:val="false"/>
          <w:i w:val="false"/>
          <w:color w:val="000000"/>
          <w:sz w:val="28"/>
        </w:rPr>
        <w:t>
      Орта білім беру жүйесінде оқытудың 12 жылдық моделіне көшу жүзеге асырылады, ол он жыл ішінде жалпыға бірдей міндетті білім беруді және екі жыл ішінде бейінді білім беруді көздейді. Бұл ретте білім беру бағдарламаларының мазмұны өмірде және кәсіпте қажетті құзыреттерді дамытуға барынша назар аударылатындай қайта қаралатын болады.</w:t>
      </w:r>
    </w:p>
    <w:p>
      <w:pPr>
        <w:spacing w:after="0"/>
        <w:ind w:left="0"/>
        <w:jc w:val="both"/>
      </w:pPr>
      <w:r>
        <w:rPr>
          <w:rFonts w:ascii="Times New Roman"/>
          <w:b w:val="false"/>
          <w:i w:val="false"/>
          <w:color w:val="000000"/>
          <w:sz w:val="28"/>
        </w:rPr>
        <w:t>
      "Назарбаев зияткерлік мектептері" жобасы орта білім беру жүйесін жаңғыртуға ықпал ететін түйінді жобалардың біріне айналады. Бұл мектептер балабақшалар мен мектеп алдындағы даярлық үшін оқу-тәрбие бағдарламаларын, сондай-ақ 12 жылдық оқытудың білім беру бағдарламаларын әзірлеу, енгізу және байқап көру жөніндегі бастапқы алаңдар болып табылады. Бұл бағдарламалар қазақстандық білім берудің озық дәстүрлері мен әлемдік педагогикалық тәжірибенің озық үлгісімен үйлесетін болады, физика-математикалық және химия-биологиялық бағыттағы пәндер бойынша бағдарлануды көздейді, тілдерді кеңінен зерделеуге ықпал ететін болады.</w:t>
      </w:r>
    </w:p>
    <w:p>
      <w:pPr>
        <w:spacing w:after="0"/>
        <w:ind w:left="0"/>
        <w:jc w:val="both"/>
      </w:pPr>
      <w:r>
        <w:rPr>
          <w:rFonts w:ascii="Times New Roman"/>
          <w:b w:val="false"/>
          <w:i w:val="false"/>
          <w:color w:val="000000"/>
          <w:sz w:val="28"/>
        </w:rPr>
        <w:t>
      Білікті кадрларды даярлау елді индустрияландыру жөніндегі жоспарлармен байланыстырылатын болады. Техникалық, кәсіптік және жоғары білім беруде заманауи еңбек нарығының талаптарына сәйкес келетін жүйеге көшу жүзеге асырылады, ал білім беру стандарттары ұлттық біліктілік жүйесі арқылы кәсіптік стандарттармен қалыптасатын болады.</w:t>
      </w:r>
    </w:p>
    <w:p>
      <w:pPr>
        <w:spacing w:after="0"/>
        <w:ind w:left="0"/>
        <w:jc w:val="both"/>
      </w:pPr>
      <w:r>
        <w:rPr>
          <w:rFonts w:ascii="Times New Roman"/>
          <w:b w:val="false"/>
          <w:i w:val="false"/>
          <w:color w:val="000000"/>
          <w:sz w:val="28"/>
        </w:rPr>
        <w:t>
      Орта, техникалық, кәсіптік және жоғары білім беруде электрондық оқыту жүйесі (e-learning) енгізіледі.</w:t>
      </w:r>
    </w:p>
    <w:p>
      <w:pPr>
        <w:spacing w:after="0"/>
        <w:ind w:left="0"/>
        <w:jc w:val="both"/>
      </w:pPr>
      <w:r>
        <w:rPr>
          <w:rFonts w:ascii="Times New Roman"/>
          <w:b w:val="false"/>
          <w:i w:val="false"/>
          <w:color w:val="000000"/>
          <w:sz w:val="28"/>
        </w:rPr>
        <w:t>
      Жоғары оқу орындарына корпоративтік менеджмент қағидаттары енгізіле отырып, академиялық еркіндік берілетін болады.</w:t>
      </w:r>
    </w:p>
    <w:p>
      <w:pPr>
        <w:spacing w:after="0"/>
        <w:ind w:left="0"/>
        <w:jc w:val="both"/>
      </w:pPr>
      <w:r>
        <w:rPr>
          <w:rFonts w:ascii="Times New Roman"/>
          <w:b w:val="false"/>
          <w:i w:val="false"/>
          <w:color w:val="000000"/>
          <w:sz w:val="28"/>
        </w:rPr>
        <w:t>
      Астана қаласында әлемдік деңгейдегі беделді жоғары оқу орны – "Назарбаев Университетінің" құрылуы білім берудегі маңызды жобалардың бірі болып табылады. Бұл университет Қазақстанның ұлттық брендіне айналып, отандық инженерлік-техникалық және ғылыми кадрларды даярлауда және қазіргі заманғы ғылыми-зерттеу инфрақұрылымын қалыптастыруда сапалы серпінді қамтамасыз етеді.</w:t>
      </w:r>
    </w:p>
    <w:p>
      <w:pPr>
        <w:spacing w:after="0"/>
        <w:ind w:left="0"/>
        <w:jc w:val="both"/>
      </w:pPr>
      <w:r>
        <w:rPr>
          <w:rFonts w:ascii="Times New Roman"/>
          <w:b w:val="false"/>
          <w:i w:val="false"/>
          <w:color w:val="000000"/>
          <w:sz w:val="28"/>
        </w:rPr>
        <w:t>
      Университеттің құрамына кіретін әрбір мектептің (институттың) тиісті бейіндегі жетекші жоғары оқу орындары арасынан шетелдік академиялық әріптесі, білімді, ғылым мен өндірісті интеграциялауды қамтамасыз ететін мықты ғылыми және өндірістік базасы болады.</w:t>
      </w:r>
    </w:p>
    <w:p>
      <w:pPr>
        <w:spacing w:after="0"/>
        <w:ind w:left="0"/>
        <w:jc w:val="both"/>
      </w:pPr>
      <w:r>
        <w:rPr>
          <w:rFonts w:ascii="Times New Roman"/>
          <w:b w:val="false"/>
          <w:i w:val="false"/>
          <w:color w:val="000000"/>
          <w:sz w:val="28"/>
        </w:rPr>
        <w:t>
      Университет бағдарламасының "Назарбаев зияткерлік мектептері" жобасының мектепке дейінгі және орта білім берудің оқу бағдарламаларымен сабақтастығы қамтамасыз етіледі.</w:t>
      </w:r>
    </w:p>
    <w:p>
      <w:pPr>
        <w:spacing w:after="0"/>
        <w:ind w:left="0"/>
        <w:jc w:val="both"/>
      </w:pPr>
      <w:r>
        <w:rPr>
          <w:rFonts w:ascii="Times New Roman"/>
          <w:b w:val="false"/>
          <w:i w:val="false"/>
          <w:color w:val="000000"/>
          <w:sz w:val="28"/>
        </w:rPr>
        <w:t>
      Білім беру қызметтерінің сапасын арттыру білім беруді қаржыландыру жүйесін жақсартумен, үкіметтік емес, коммерциялық емес агенттіктерді енгізу есебінен білім беру жүйесінің инфрақұрылымын кеңейтумен, халықаралық стандарттар бойынша оқу орындарын аккредиттеудің тәуелсіз ұлттық жүйесін және тәуелсіз рейтингтерді құрумен, оқу орындарына бірлесіп басқару элементтерін енгізумен, оның ішінде осы процеске азаматтарды тартумен, білім беру сапасын бақылау тетіктерін жетілдірумен сүйемелденетін болады. Қомақты мемлекеттік қолдаудың арқасында ұстаз мамандығының беделі айтарлықтай артады.</w:t>
      </w:r>
    </w:p>
    <w:p>
      <w:pPr>
        <w:spacing w:after="0"/>
        <w:ind w:left="0"/>
        <w:jc w:val="both"/>
      </w:pPr>
      <w:r>
        <w:rPr>
          <w:rFonts w:ascii="Times New Roman"/>
          <w:b w:val="false"/>
          <w:i w:val="false"/>
          <w:color w:val="000000"/>
          <w:sz w:val="28"/>
        </w:rPr>
        <w:t>
      Мемлекет денсаулығы бұзылған, тұрмысы төмен отбасылардағы және тәуекел топтарына жататын балалар үшін білім берудің қолжетімділігін қамтамасыз ету жұмысын жалғастырады.</w:t>
      </w:r>
    </w:p>
    <w:p>
      <w:pPr>
        <w:spacing w:after="0"/>
        <w:ind w:left="0"/>
        <w:jc w:val="both"/>
      </w:pPr>
      <w:r>
        <w:rPr>
          <w:rFonts w:ascii="Times New Roman"/>
          <w:b w:val="false"/>
          <w:i w:val="false"/>
          <w:color w:val="000000"/>
          <w:sz w:val="28"/>
        </w:rPr>
        <w:t>
      Ғылым саласында қазіргі заманғы және дамыған ғылыми-инновациялық инфрақұрылым құру есебінен ғылыми жетістіктермен алмасу үшін Қазақстанның тартымдылық деңгейін арттыру, ғылымды дамытудың басым бағыттарының шеңберінде әлемдік деңгеймен салыстыруға келетін ғылыми-техникалық қызмет нәтижелеріне қол жеткізу, сондай-ақ қолданбалы зерттеулердің экономикалық тұрғыдан қабылдануын ынталандыру және әлемдік ғылым мен технологияның перспективалық бағыттары бойынша инновациялық даму үшін әлеуетті жинақтау күтілуде.</w:t>
      </w:r>
    </w:p>
    <w:p>
      <w:pPr>
        <w:spacing w:after="0"/>
        <w:ind w:left="0"/>
        <w:jc w:val="both"/>
      </w:pPr>
      <w:r>
        <w:rPr>
          <w:rFonts w:ascii="Times New Roman"/>
          <w:b w:val="false"/>
          <w:i w:val="false"/>
          <w:color w:val="000000"/>
          <w:sz w:val="28"/>
        </w:rPr>
        <w:t>
      Мемлекет біліктілігі жоғары ғылыми кадрлар даярлау жүйесінің тиімділігін арттыруды қамтамасыз етеді.</w:t>
      </w:r>
    </w:p>
    <w:p>
      <w:pPr>
        <w:spacing w:after="0"/>
        <w:ind w:left="0"/>
        <w:jc w:val="both"/>
      </w:pPr>
      <w:r>
        <w:rPr>
          <w:rFonts w:ascii="Times New Roman"/>
          <w:b w:val="false"/>
          <w:i w:val="false"/>
          <w:color w:val="000000"/>
          <w:sz w:val="28"/>
        </w:rPr>
        <w:t>
      Ғылыми-зерттеулердің нәтижелері өндіріске енгізілетін болады.</w:t>
      </w:r>
    </w:p>
    <w:p>
      <w:pPr>
        <w:spacing w:after="0"/>
        <w:ind w:left="0"/>
        <w:jc w:val="both"/>
      </w:pPr>
      <w:r>
        <w:rPr>
          <w:rFonts w:ascii="Times New Roman"/>
          <w:b w:val="false"/>
          <w:i w:val="false"/>
          <w:color w:val="000000"/>
          <w:sz w:val="28"/>
        </w:rPr>
        <w:t>
      Ғылыми қызметкерлер үшін, оның ішінде жастарды ғылымға тарту, ғылыми-техникалық қызметті және ғалым, инженер мамандығын көпшілікке танымал ету үшін материалдық және шығармашылық ынталандыру жүйесі құрылатын болады.</w:t>
      </w:r>
    </w:p>
    <w:bookmarkStart w:name="z111" w:id="101"/>
    <w:p>
      <w:pPr>
        <w:spacing w:after="0"/>
        <w:ind w:left="0"/>
        <w:jc w:val="left"/>
      </w:pPr>
      <w:r>
        <w:rPr>
          <w:rFonts w:ascii="Times New Roman"/>
          <w:b/>
          <w:i w:val="false"/>
          <w:color w:val="000000"/>
        </w:rPr>
        <w:t xml:space="preserve"> Мектепке дейінгі тәрбиелеу және оқыту саласындағы стратегиялық мақсаттар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8151"/>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қалаларда да, ауылдық жерлерде де балаларды мектепке дейінгі тәрбиелеумен және оқытумен толықтай қамту үшін мүмкіндіктерді қамтамасыз етілді</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елді мекенде кем дегенде бір мектепке дейінгі ұйым бар немесе мектепке дейінгі тәрбиелеудің басқа нысандарын жүзеге асыру үшін жағдайлар жасалды;</w:t>
            </w:r>
          </w:p>
          <w:p>
            <w:pPr>
              <w:spacing w:after="20"/>
              <w:ind w:left="20"/>
              <w:jc w:val="both"/>
            </w:pPr>
            <w:r>
              <w:rPr>
                <w:rFonts w:ascii="Times New Roman"/>
                <w:b w:val="false"/>
                <w:i w:val="false"/>
                <w:color w:val="000000"/>
                <w:sz w:val="20"/>
              </w:rPr>
              <w:t>
мектепке дейінгі тәрбиелеу және оқыту қызметтерін жеке жеткізушілерді дамытуды ынталандыратын жағдайлар жасалды;</w:t>
            </w:r>
          </w:p>
          <w:p>
            <w:pPr>
              <w:spacing w:after="20"/>
              <w:ind w:left="20"/>
              <w:jc w:val="both"/>
            </w:pPr>
            <w:r>
              <w:rPr>
                <w:rFonts w:ascii="Times New Roman"/>
                <w:b w:val="false"/>
                <w:i w:val="false"/>
                <w:color w:val="000000"/>
                <w:sz w:val="20"/>
              </w:rPr>
              <w:t>
мектепке дейінгі тәрбиелеумен және оқытумен 70 пайыздық қамтуды қамтамасыз ететін мемлекеттік және жекеменшік балабақша желісі дамыды;</w:t>
            </w:r>
          </w:p>
          <w:p>
            <w:pPr>
              <w:spacing w:after="20"/>
              <w:ind w:left="20"/>
              <w:jc w:val="both"/>
            </w:pPr>
            <w:r>
              <w:rPr>
                <w:rFonts w:ascii="Times New Roman"/>
                <w:b w:val="false"/>
                <w:i w:val="false"/>
                <w:color w:val="000000"/>
                <w:sz w:val="20"/>
              </w:rPr>
              <w:t>
өңірлердің ерекшеліктеріне байланысты мектепке дейінгі тәрбиелеу мен оқытудың алуан түрлі модельдері жұмыс істеуде және дамуда</w:t>
            </w:r>
          </w:p>
        </w:tc>
      </w:tr>
    </w:tbl>
    <w:bookmarkStart w:name="z112" w:id="102"/>
    <w:p>
      <w:pPr>
        <w:spacing w:after="0"/>
        <w:ind w:left="0"/>
        <w:jc w:val="left"/>
      </w:pPr>
      <w:r>
        <w:rPr>
          <w:rFonts w:ascii="Times New Roman"/>
          <w:b/>
          <w:i w:val="false"/>
          <w:color w:val="000000"/>
        </w:rPr>
        <w:t xml:space="preserve"> Орта білім беру саласындағы стратегиялық мақсаттар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9984"/>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 білімді, жоғары өнегелі, сыншыл ойлайтын, денесі де, рухани жағынан да дамыған, өзін-өзі дамытуға және шығармашылыққа ұмтылатын азаматты қалыптастыруға ықпал ететін академиялық білім беріп, дағдыларды ұсынады;</w:t>
            </w:r>
          </w:p>
          <w:p>
            <w:pPr>
              <w:spacing w:after="20"/>
              <w:ind w:left="20"/>
              <w:jc w:val="both"/>
            </w:pPr>
            <w:r>
              <w:rPr>
                <w:rFonts w:ascii="Times New Roman"/>
                <w:b w:val="false"/>
                <w:i w:val="false"/>
                <w:color w:val="000000"/>
                <w:sz w:val="20"/>
              </w:rPr>
              <w:t>
қазақстандық жалпы білім беретін мектеп оқушылары PISA, TIMSS, PIRLS сияқты халықаралық салыстырмалы зерттеулерде жоғары нәтижелерге жетеді</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оқытудың 12 жылдық моделі бойынша, орта білім берудің жаңартылған ұлттық стандарттары, оқу жоспарлары мен бағдарламалары бойынша жұмыс істейді;</w:t>
            </w:r>
          </w:p>
          <w:p>
            <w:pPr>
              <w:spacing w:after="20"/>
              <w:ind w:left="20"/>
              <w:jc w:val="both"/>
            </w:pPr>
            <w:r>
              <w:rPr>
                <w:rFonts w:ascii="Times New Roman"/>
                <w:b w:val="false"/>
                <w:i w:val="false"/>
                <w:color w:val="000000"/>
                <w:sz w:val="20"/>
              </w:rPr>
              <w:t>
орта мектептерді жан басына қаржыландыру тетігі енгізілді, мектептердің қамқоршылық кеңестері жұмыс істейді;</w:t>
            </w:r>
          </w:p>
          <w:p>
            <w:pPr>
              <w:spacing w:after="20"/>
              <w:ind w:left="20"/>
              <w:jc w:val="both"/>
            </w:pPr>
            <w:r>
              <w:rPr>
                <w:rFonts w:ascii="Times New Roman"/>
                <w:b w:val="false"/>
                <w:i w:val="false"/>
                <w:color w:val="000000"/>
                <w:sz w:val="20"/>
              </w:rPr>
              <w:t>
Қазақстанның барлық өңірлерінде "Назарбаев зияткерлік мектептері" жобасы шеңберінде 20 мектеп жұмыс істейді</w:t>
            </w:r>
          </w:p>
        </w:tc>
      </w:tr>
    </w:tbl>
    <w:bookmarkStart w:name="z113" w:id="103"/>
    <w:p>
      <w:pPr>
        <w:spacing w:after="0"/>
        <w:ind w:left="0"/>
        <w:jc w:val="left"/>
      </w:pPr>
      <w:r>
        <w:rPr>
          <w:rFonts w:ascii="Times New Roman"/>
          <w:b/>
          <w:i w:val="false"/>
          <w:color w:val="000000"/>
        </w:rPr>
        <w:t xml:space="preserve"> Техникалық және кәсіптік білім беру саласындағы стратегиялық мақсаттар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7"/>
        <w:gridCol w:w="7753"/>
      </w:tblGrid>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білім беру кеңістігіне кіріктірілген техникалық және кәсіптік білім берудің тиімді жүйесі жұмыс істейді;</w:t>
            </w:r>
          </w:p>
          <w:p>
            <w:pPr>
              <w:spacing w:after="20"/>
              <w:ind w:left="20"/>
              <w:jc w:val="both"/>
            </w:pPr>
            <w:r>
              <w:rPr>
                <w:rFonts w:ascii="Times New Roman"/>
                <w:b w:val="false"/>
                <w:i w:val="false"/>
                <w:color w:val="000000"/>
                <w:sz w:val="20"/>
              </w:rPr>
              <w:t>
ішкі және сыртқы еңбек нарықтары танитын Ұлттық біліктілік жүйесі енгізілді;</w:t>
            </w:r>
          </w:p>
          <w:p>
            <w:pPr>
              <w:spacing w:after="20"/>
              <w:ind w:left="20"/>
              <w:jc w:val="both"/>
            </w:pPr>
            <w:r>
              <w:rPr>
                <w:rFonts w:ascii="Times New Roman"/>
                <w:b w:val="false"/>
                <w:i w:val="false"/>
                <w:color w:val="000000"/>
                <w:sz w:val="20"/>
              </w:rPr>
              <w:t>
жұмыс берушілер техникалық және кәсіптік білім беру ұйымдары түлектерінің білімдері мен дағдыларының жоғары сапасын мойындайды</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талаптарына сәйкес келетін техникалық және кәсіптік білім берудің стандарттары, оқу жоспарлары/бағдарламалары жаңартылды;</w:t>
            </w:r>
          </w:p>
          <w:p>
            <w:pPr>
              <w:spacing w:after="20"/>
              <w:ind w:left="20"/>
              <w:jc w:val="both"/>
            </w:pPr>
            <w:r>
              <w:rPr>
                <w:rFonts w:ascii="Times New Roman"/>
                <w:b w:val="false"/>
                <w:i w:val="false"/>
                <w:color w:val="000000"/>
                <w:sz w:val="20"/>
              </w:rPr>
              <w:t>
жұмыс берушілер техникалық және кәсіптік білім беруді дамыту және кадрлар даярлау жөніндегі салалық және өңірлік кеңестердің жұмысына қатысады;</w:t>
            </w:r>
          </w:p>
          <w:p>
            <w:pPr>
              <w:spacing w:after="20"/>
              <w:ind w:left="20"/>
              <w:jc w:val="both"/>
            </w:pPr>
            <w:r>
              <w:rPr>
                <w:rFonts w:ascii="Times New Roman"/>
                <w:b w:val="false"/>
                <w:i w:val="false"/>
                <w:color w:val="000000"/>
                <w:sz w:val="20"/>
              </w:rPr>
              <w:t>
жасына, білім деңгейіне және кәсіптік біліктілігіне қарамастан, бүкіл өмір бойы оқу үшін жағдайлар жасалды</w:t>
            </w:r>
          </w:p>
        </w:tc>
      </w:tr>
    </w:tbl>
    <w:bookmarkStart w:name="z114" w:id="104"/>
    <w:p>
      <w:pPr>
        <w:spacing w:after="0"/>
        <w:ind w:left="0"/>
        <w:jc w:val="left"/>
      </w:pPr>
      <w:r>
        <w:rPr>
          <w:rFonts w:ascii="Times New Roman"/>
          <w:b/>
          <w:i w:val="false"/>
          <w:color w:val="000000"/>
        </w:rPr>
        <w:t xml:space="preserve"> Жоғары, жоғары оқу орнынан кейін білім беру және ғылым саласындағы стратегиялық мақсаттар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жоғары білім беру сапасы білім беру саласындағы әлемнің ең үздік тәжірибелеріне сәйкес келеді;</w:t>
            </w:r>
          </w:p>
          <w:p>
            <w:pPr>
              <w:spacing w:after="20"/>
              <w:ind w:left="20"/>
              <w:jc w:val="both"/>
            </w:pPr>
            <w:r>
              <w:rPr>
                <w:rFonts w:ascii="Times New Roman"/>
                <w:b w:val="false"/>
                <w:i w:val="false"/>
                <w:color w:val="000000"/>
                <w:sz w:val="20"/>
              </w:rPr>
              <w:t>
Қазақстанның кемінде екі ЖОО әлемдік үздік университеттер рейтингіне енгізілді;</w:t>
            </w:r>
          </w:p>
          <w:p>
            <w:pPr>
              <w:spacing w:after="20"/>
              <w:ind w:left="20"/>
              <w:jc w:val="both"/>
            </w:pPr>
            <w:r>
              <w:rPr>
                <w:rFonts w:ascii="Times New Roman"/>
                <w:b w:val="false"/>
                <w:i w:val="false"/>
                <w:color w:val="000000"/>
                <w:sz w:val="20"/>
              </w:rPr>
              <w:t>
отандық жоғары оқу орындарының түлектері жұмыс берушілер тарапынан сұранысқа ие болды;</w:t>
            </w:r>
          </w:p>
          <w:p>
            <w:pPr>
              <w:spacing w:after="20"/>
              <w:ind w:left="20"/>
              <w:jc w:val="both"/>
            </w:pPr>
            <w:r>
              <w:rPr>
                <w:rFonts w:ascii="Times New Roman"/>
                <w:b w:val="false"/>
                <w:i w:val="false"/>
                <w:color w:val="000000"/>
                <w:sz w:val="20"/>
              </w:rPr>
              <w:t>
әлемдік рейтингті ғылыми журналдардағы Қазақстан ғалымдары жарияланымдарының саны жылына кемінде 2000 құрайтын болады;</w:t>
            </w:r>
          </w:p>
          <w:p>
            <w:pPr>
              <w:spacing w:after="20"/>
              <w:ind w:left="20"/>
              <w:jc w:val="both"/>
            </w:pPr>
            <w:r>
              <w:rPr>
                <w:rFonts w:ascii="Times New Roman"/>
                <w:b w:val="false"/>
                <w:i w:val="false"/>
                <w:color w:val="000000"/>
                <w:sz w:val="20"/>
              </w:rPr>
              <w:t>
жалпы ішкі өнімнің ғылымға арналған шығыстарының үлесі кемінде 2 %-ға жетеді</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ғалымдардың ауқымды халықаралық ғылыми-зерттеу жобаларына қатысуы;</w:t>
            </w:r>
          </w:p>
          <w:p>
            <w:pPr>
              <w:spacing w:after="20"/>
              <w:ind w:left="20"/>
              <w:jc w:val="both"/>
            </w:pPr>
            <w:r>
              <w:rPr>
                <w:rFonts w:ascii="Times New Roman"/>
                <w:b w:val="false"/>
                <w:i w:val="false"/>
                <w:color w:val="000000"/>
                <w:sz w:val="20"/>
              </w:rPr>
              <w:t>
әлемдік стандарттарға сай біліктілігі жоғары ғылыми кадрлар даярлаудың тиімді жүйесі жұмыс істейді;</w:t>
            </w:r>
          </w:p>
          <w:p>
            <w:pPr>
              <w:spacing w:after="20"/>
              <w:ind w:left="20"/>
              <w:jc w:val="both"/>
            </w:pPr>
            <w:r>
              <w:rPr>
                <w:rFonts w:ascii="Times New Roman"/>
                <w:b w:val="false"/>
                <w:i w:val="false"/>
                <w:color w:val="000000"/>
                <w:sz w:val="20"/>
              </w:rPr>
              <w:t>
ғылыми зерттеулер көлемінде ғылыми-техникалық әзірлемелер үлесі 35-40%-ды құрайтын болады</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жоғары мектебі Болон процесінің негізгі параметрлеріне сәйкес тиімді әрі табысты жұмыс істейді;</w:t>
            </w:r>
          </w:p>
          <w:p>
            <w:pPr>
              <w:spacing w:after="20"/>
              <w:ind w:left="20"/>
              <w:jc w:val="both"/>
            </w:pPr>
            <w:r>
              <w:rPr>
                <w:rFonts w:ascii="Times New Roman"/>
                <w:b w:val="false"/>
                <w:i w:val="false"/>
                <w:color w:val="000000"/>
                <w:sz w:val="20"/>
              </w:rPr>
              <w:t>
жоғары білім беру жүйесі барлық деңгейлерде транспарентті, басқару мен қаржыландырудың қазіргі заманғы тетіктері енгізілді, сыбайлас жемқорлық деңгейі айтарлықтай азайтылды;</w:t>
            </w:r>
          </w:p>
          <w:p>
            <w:pPr>
              <w:spacing w:after="20"/>
              <w:ind w:left="20"/>
              <w:jc w:val="both"/>
            </w:pPr>
            <w:r>
              <w:rPr>
                <w:rFonts w:ascii="Times New Roman"/>
                <w:b w:val="false"/>
                <w:i w:val="false"/>
                <w:color w:val="000000"/>
                <w:sz w:val="20"/>
              </w:rPr>
              <w:t>
қазақстандық ЖОО-лардың 50 %-ы халықаралық стандарттар бойынша тәуелсіз ұлттық институционалдық аккредиттеуден өтеді;</w:t>
            </w:r>
          </w:p>
          <w:p>
            <w:pPr>
              <w:spacing w:after="20"/>
              <w:ind w:left="20"/>
              <w:jc w:val="both"/>
            </w:pPr>
            <w:r>
              <w:rPr>
                <w:rFonts w:ascii="Times New Roman"/>
                <w:b w:val="false"/>
                <w:i w:val="false"/>
                <w:color w:val="000000"/>
                <w:sz w:val="20"/>
              </w:rPr>
              <w:t>
университеттер жанындағы зерттеу орталықтары технологиялардың сәтті трансферті үшін тетіктер әзірледі;</w:t>
            </w:r>
          </w:p>
          <w:p>
            <w:pPr>
              <w:spacing w:after="20"/>
              <w:ind w:left="20"/>
              <w:jc w:val="both"/>
            </w:pPr>
            <w:r>
              <w:rPr>
                <w:rFonts w:ascii="Times New Roman"/>
                <w:b w:val="false"/>
                <w:i w:val="false"/>
                <w:color w:val="000000"/>
                <w:sz w:val="20"/>
              </w:rPr>
              <w:t>
"Назарбаев Университеті" біліктілігі жоғары мамандар мен жас ғалымдарды оқытып шығарады;</w:t>
            </w:r>
          </w:p>
          <w:p>
            <w:pPr>
              <w:spacing w:after="20"/>
              <w:ind w:left="20"/>
              <w:jc w:val="both"/>
            </w:pPr>
            <w:r>
              <w:rPr>
                <w:rFonts w:ascii="Times New Roman"/>
                <w:b w:val="false"/>
                <w:i w:val="false"/>
                <w:color w:val="000000"/>
                <w:sz w:val="20"/>
              </w:rPr>
              <w:t>
ғылыми қызметкерлер үшін материалдық және шығармашылық ынталандыру, жастарды ғылымға тарту, ғалымның беделін арттыру жүйесі құрылды</w:t>
            </w:r>
          </w:p>
        </w:tc>
      </w:tr>
    </w:tbl>
    <w:bookmarkStart w:name="z115" w:id="105"/>
    <w:p>
      <w:pPr>
        <w:spacing w:after="0"/>
        <w:ind w:left="0"/>
        <w:jc w:val="left"/>
      </w:pPr>
      <w:r>
        <w:rPr>
          <w:rFonts w:ascii="Times New Roman"/>
          <w:b/>
          <w:i w:val="false"/>
          <w:color w:val="000000"/>
        </w:rPr>
        <w:t xml:space="preserve"> Денсаулық сақтау</w:t>
      </w:r>
    </w:p>
    <w:bookmarkEnd w:id="105"/>
    <w:bookmarkStart w:name="z116" w:id="106"/>
    <w:p>
      <w:pPr>
        <w:spacing w:after="0"/>
        <w:ind w:left="0"/>
        <w:jc w:val="both"/>
      </w:pPr>
      <w:r>
        <w:rPr>
          <w:rFonts w:ascii="Times New Roman"/>
          <w:b w:val="false"/>
          <w:i w:val="false"/>
          <w:color w:val="000000"/>
          <w:sz w:val="28"/>
        </w:rPr>
        <w:t>
      Азаматтар өмірінің межеленген ұзақтығын арттыру мақсатында азаматтар денсаулығын нығайту саясаты жүргізілетін болады, бұл түпкі нәтижесінде бәсекеге қабілетті дені сау ұлттың қалыптасуына алып келеді. Медициналық қызметтер көрсету сапасының бірыңғай стандарттарын енгізу, медициналық ұйымдарды материалдық-техникалық жарақтандыруды жақсарту, кадр әлеуетін дамытуды ынталандыру, балалар денсаулығын қамтамасыз етудің жаңа тәсілдерін енгізу, жеке медицинаны дамыту үшін жағдайлар жасау жөнінде шаралар қабылданады.</w:t>
      </w:r>
    </w:p>
    <w:bookmarkEnd w:id="106"/>
    <w:bookmarkStart w:name="z117" w:id="107"/>
    <w:p>
      <w:pPr>
        <w:spacing w:after="0"/>
        <w:ind w:left="0"/>
        <w:jc w:val="left"/>
      </w:pPr>
      <w:r>
        <w:rPr>
          <w:rFonts w:ascii="Times New Roman"/>
          <w:b/>
          <w:i w:val="false"/>
          <w:color w:val="000000"/>
        </w:rPr>
        <w:t xml:space="preserve"> Денсаулық сақтау саласындағы стратегиялық мақсаттар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4"/>
        <w:gridCol w:w="7016"/>
      </w:tblGrid>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сүруінің межеленген ұзақтығы 73 жасқа дейін өседі;</w:t>
            </w:r>
          </w:p>
          <w:p>
            <w:pPr>
              <w:spacing w:after="20"/>
              <w:ind w:left="20"/>
              <w:jc w:val="both"/>
            </w:pPr>
            <w:r>
              <w:rPr>
                <w:rFonts w:ascii="Times New Roman"/>
                <w:b w:val="false"/>
                <w:i w:val="false"/>
                <w:color w:val="000000"/>
                <w:sz w:val="20"/>
              </w:rPr>
              <w:t>
аналар өлімі 3 есе азаяды;</w:t>
            </w:r>
          </w:p>
          <w:p>
            <w:pPr>
              <w:spacing w:after="20"/>
              <w:ind w:left="20"/>
              <w:jc w:val="both"/>
            </w:pPr>
            <w:r>
              <w:rPr>
                <w:rFonts w:ascii="Times New Roman"/>
                <w:b w:val="false"/>
                <w:i w:val="false"/>
                <w:color w:val="000000"/>
                <w:sz w:val="20"/>
              </w:rPr>
              <w:t>
сәбилер өлімі 2 есе азаяды;</w:t>
            </w:r>
          </w:p>
          <w:p>
            <w:pPr>
              <w:spacing w:after="20"/>
              <w:ind w:left="20"/>
              <w:jc w:val="both"/>
            </w:pPr>
            <w:r>
              <w:rPr>
                <w:rFonts w:ascii="Times New Roman"/>
                <w:b w:val="false"/>
                <w:i w:val="false"/>
                <w:color w:val="000000"/>
                <w:sz w:val="20"/>
              </w:rPr>
              <w:t>
жалпы өлім 30%-ға азаяды;</w:t>
            </w:r>
          </w:p>
          <w:p>
            <w:pPr>
              <w:spacing w:after="20"/>
              <w:ind w:left="20"/>
              <w:jc w:val="both"/>
            </w:pPr>
            <w:r>
              <w:rPr>
                <w:rFonts w:ascii="Times New Roman"/>
                <w:b w:val="false"/>
                <w:i w:val="false"/>
                <w:color w:val="000000"/>
                <w:sz w:val="20"/>
              </w:rPr>
              <w:t>
туберкулезбен ауыру 20%-ға азаяды</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сүруінің межеленген ұзақтығы 71 жасқа дейін өседі;</w:t>
            </w:r>
          </w:p>
          <w:p>
            <w:pPr>
              <w:spacing w:after="20"/>
              <w:ind w:left="20"/>
              <w:jc w:val="both"/>
            </w:pPr>
            <w:r>
              <w:rPr>
                <w:rFonts w:ascii="Times New Roman"/>
                <w:b w:val="false"/>
                <w:i w:val="false"/>
                <w:color w:val="000000"/>
                <w:sz w:val="20"/>
              </w:rPr>
              <w:t>
аналар өлімі 2 есе азаяды;</w:t>
            </w:r>
          </w:p>
          <w:p>
            <w:pPr>
              <w:spacing w:after="20"/>
              <w:ind w:left="20"/>
              <w:jc w:val="both"/>
            </w:pPr>
            <w:r>
              <w:rPr>
                <w:rFonts w:ascii="Times New Roman"/>
                <w:b w:val="false"/>
                <w:i w:val="false"/>
                <w:color w:val="000000"/>
                <w:sz w:val="20"/>
              </w:rPr>
              <w:t>
сәбилер өлімі 1,5 есе азаяды;</w:t>
            </w:r>
          </w:p>
          <w:p>
            <w:pPr>
              <w:spacing w:after="20"/>
              <w:ind w:left="20"/>
              <w:jc w:val="both"/>
            </w:pPr>
            <w:r>
              <w:rPr>
                <w:rFonts w:ascii="Times New Roman"/>
                <w:b w:val="false"/>
                <w:i w:val="false"/>
                <w:color w:val="000000"/>
                <w:sz w:val="20"/>
              </w:rPr>
              <w:t>
жалпы өлім 15 %-ға азаяды;</w:t>
            </w:r>
          </w:p>
          <w:p>
            <w:pPr>
              <w:spacing w:after="20"/>
              <w:ind w:left="20"/>
              <w:jc w:val="both"/>
            </w:pPr>
            <w:r>
              <w:rPr>
                <w:rFonts w:ascii="Times New Roman"/>
                <w:b w:val="false"/>
                <w:i w:val="false"/>
                <w:color w:val="000000"/>
                <w:sz w:val="20"/>
              </w:rPr>
              <w:t>
туберкулезбен ауыру 15 %-ға азаяды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қызметтердің қолжетімділігі мен сапасын арттыру денсаулық сақтау жүйесінің бірінші кезекті міндеті болады. Бұл үшін мемлекеттік медициналық ұйымдарды басқару және денсаулық сақтау жүйесінде инвестициялық саясат жүргізу тәсілдері қайта қаралады, нәтижелерге бағдарланған медициналық қызметтерге ақы төлеу және қаржыландыру жүйесі енгізіледі, дәрі-дәрмекпен қамтамасыз етудің сапалы әртүрлі жүйесі құрылады.</w:t>
      </w:r>
    </w:p>
    <w:p>
      <w:pPr>
        <w:spacing w:after="0"/>
        <w:ind w:left="0"/>
        <w:jc w:val="both"/>
      </w:pPr>
      <w:r>
        <w:rPr>
          <w:rFonts w:ascii="Times New Roman"/>
          <w:b w:val="false"/>
          <w:i w:val="false"/>
          <w:color w:val="000000"/>
          <w:sz w:val="28"/>
        </w:rPr>
        <w:t>
      Саламатты өмір салтын ұстану және өз денсаулығы үшін ортақ жауапкершілік қағидаты денсаулық сақтау саласындағы мемлекеттік саясаттың да, сондай-ақ, халықтың күнделікті өмірінің де ажырамас бөлігі болады. Бұл темекі тарту, алкогольді шектен тыс пайдалану, стресс, дене қимылы белсенділігінің төмен болуы және дұрыс тамақтанбау салдарынан ауруларға шалдығуды қысқартуға мүмкіндік береді. Адамның зиянды әдеттеріне қарсы күрестің тиімді құралдарының бірі елдегі бұқаралық денешынықтыру-спорт қозғалысын дамыту болады.</w:t>
      </w:r>
    </w:p>
    <w:bookmarkStart w:name="z118" w:id="108"/>
    <w:p>
      <w:pPr>
        <w:spacing w:after="0"/>
        <w:ind w:left="0"/>
        <w:jc w:val="left"/>
      </w:pPr>
      <w:r>
        <w:rPr>
          <w:rFonts w:ascii="Times New Roman"/>
          <w:b/>
          <w:i w:val="false"/>
          <w:color w:val="000000"/>
        </w:rPr>
        <w:t xml:space="preserve"> Денсаулық сақтаудағы қаржыландыру және басқару жүйесін жетілдіру жөніндегі стратегиялық мақсаттар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8925"/>
      </w:tblGrid>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бағдарлы алғашқы медициналық-санитариялық көмекті (бұдан әрі - МСАК) басым дамытуға негізделген, денсаулық сақтауды қаржыландырудың және медициналық қызметтерге ақы төлеудің тиімді жүйесі құрылды;</w:t>
            </w:r>
          </w:p>
          <w:p>
            <w:pPr>
              <w:spacing w:after="20"/>
              <w:ind w:left="20"/>
              <w:jc w:val="both"/>
            </w:pPr>
            <w:r>
              <w:rPr>
                <w:rFonts w:ascii="Times New Roman"/>
                <w:b w:val="false"/>
                <w:i w:val="false"/>
                <w:color w:val="000000"/>
                <w:sz w:val="20"/>
              </w:rPr>
              <w:t>
денсаулық сақтауды басқарудың халықаралық стандарттарға сай келетін жүйесі құрылды;</w:t>
            </w:r>
          </w:p>
          <w:p>
            <w:pPr>
              <w:spacing w:after="20"/>
              <w:ind w:left="20"/>
              <w:jc w:val="both"/>
            </w:pPr>
            <w:r>
              <w:rPr>
                <w:rFonts w:ascii="Times New Roman"/>
                <w:b w:val="false"/>
                <w:i w:val="false"/>
                <w:color w:val="000000"/>
                <w:sz w:val="20"/>
              </w:rPr>
              <w:t>
азаматтардың өз денсаулығы үшін ортақ жауапкершілігін арттырудың жаңа тетіктері енгізілді;</w:t>
            </w:r>
          </w:p>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жеке медициналық қызмет көрсетушілердің үлесі 20% -дан кем болмайды</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және медициналық ұйымды еркін таңдау жүйесі енгізілді;</w:t>
            </w:r>
          </w:p>
          <w:p>
            <w:pPr>
              <w:spacing w:after="20"/>
              <w:ind w:left="20"/>
              <w:jc w:val="both"/>
            </w:pPr>
            <w:r>
              <w:rPr>
                <w:rFonts w:ascii="Times New Roman"/>
                <w:b w:val="false"/>
                <w:i w:val="false"/>
                <w:color w:val="000000"/>
                <w:sz w:val="20"/>
              </w:rPr>
              <w:t>
республика азаматтары үшін тұратын жеріне қарамастан, ТМККК шеңберінде медициналық қызметтерді алуда тең жағдайлар жасалды;</w:t>
            </w:r>
          </w:p>
          <w:p>
            <w:pPr>
              <w:spacing w:after="20"/>
              <w:ind w:left="20"/>
              <w:jc w:val="both"/>
            </w:pPr>
            <w:r>
              <w:rPr>
                <w:rFonts w:ascii="Times New Roman"/>
                <w:b w:val="false"/>
                <w:i w:val="false"/>
                <w:color w:val="000000"/>
                <w:sz w:val="20"/>
              </w:rPr>
              <w:t>
мемлекеттік-жекешелік әріптестік негізіне меншік нысанына қарамастан, ТМККК қызметтерін көрсетушілерге қолайлы бәсекелес орта жасалды;</w:t>
            </w:r>
          </w:p>
          <w:p>
            <w:pPr>
              <w:spacing w:after="20"/>
              <w:ind w:left="20"/>
              <w:jc w:val="both"/>
            </w:pPr>
            <w:r>
              <w:rPr>
                <w:rFonts w:ascii="Times New Roman"/>
                <w:b w:val="false"/>
                <w:i w:val="false"/>
                <w:color w:val="000000"/>
                <w:sz w:val="20"/>
              </w:rPr>
              <w:t>
ТМККК қаражатын денсаулық сақтаудың мамандандырылған деңгейінен бастауыш буынына қайта бөлу тетіктері іске асырылды;</w:t>
            </w:r>
          </w:p>
          <w:p>
            <w:pPr>
              <w:spacing w:after="20"/>
              <w:ind w:left="20"/>
              <w:jc w:val="both"/>
            </w:pPr>
            <w:r>
              <w:rPr>
                <w:rFonts w:ascii="Times New Roman"/>
                <w:b w:val="false"/>
                <w:i w:val="false"/>
                <w:color w:val="000000"/>
                <w:sz w:val="20"/>
              </w:rPr>
              <w:t>
халықтың жеке бейресми төлемдерінің деңгейі төмендейді және қолданыстағы ТМККК жүйесімен қатар тең төлеу тетігі енгізілді;</w:t>
            </w:r>
          </w:p>
          <w:p>
            <w:pPr>
              <w:spacing w:after="20"/>
              <w:ind w:left="20"/>
              <w:jc w:val="both"/>
            </w:pPr>
            <w:r>
              <w:rPr>
                <w:rFonts w:ascii="Times New Roman"/>
                <w:b w:val="false"/>
                <w:i w:val="false"/>
                <w:color w:val="000000"/>
                <w:sz w:val="20"/>
              </w:rPr>
              <w:t>
денсаулық сақтауға салынған инвестициялардың тиімділігін бағалау жүйесі әзірленді;</w:t>
            </w:r>
          </w:p>
          <w:p>
            <w:pPr>
              <w:spacing w:after="20"/>
              <w:ind w:left="20"/>
              <w:jc w:val="both"/>
            </w:pPr>
            <w:r>
              <w:rPr>
                <w:rFonts w:ascii="Times New Roman"/>
                <w:b w:val="false"/>
                <w:i w:val="false"/>
                <w:color w:val="000000"/>
                <w:sz w:val="20"/>
              </w:rPr>
              <w:t>
тиімді тарифтік саясат енгізілді</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жылға қарай</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ұлттық денсаулық сақтау жүйесі қалыптасты</w:t>
            </w:r>
          </w:p>
        </w:tc>
      </w:tr>
    </w:tbl>
    <w:bookmarkStart w:name="z119" w:id="109"/>
    <w:p>
      <w:pPr>
        <w:spacing w:after="0"/>
        <w:ind w:left="0"/>
        <w:jc w:val="left"/>
      </w:pPr>
      <w:r>
        <w:rPr>
          <w:rFonts w:ascii="Times New Roman"/>
          <w:b/>
          <w:i w:val="false"/>
          <w:color w:val="000000"/>
        </w:rPr>
        <w:t xml:space="preserve"> Медициналық қызметтер көрсетуді жетілдіру жөніндегі стратегиялық мақсаттар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8825"/>
      </w:tblGrid>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жұмсалатын шығыстар деңгейі ТМККК-ге бөлінетін қаражат жалпы көлемінің 40 %-ына дейін жеткізілді;</w:t>
            </w:r>
          </w:p>
          <w:p>
            <w:pPr>
              <w:spacing w:after="20"/>
              <w:ind w:left="20"/>
              <w:jc w:val="both"/>
            </w:pPr>
            <w:r>
              <w:rPr>
                <w:rFonts w:ascii="Times New Roman"/>
                <w:b w:val="false"/>
                <w:i w:val="false"/>
                <w:color w:val="000000"/>
                <w:sz w:val="20"/>
              </w:rPr>
              <w:t>
стационарлық көмек көрсететін денсаулық сақтау ұйымдары жұмысының негізгі көрсеткіштері (төсек саны, емде болудың орташа ұзақтығы және т.б.) тиімділіктің халықаралық стандарттарына сәйкес келеді;</w:t>
            </w:r>
          </w:p>
          <w:p>
            <w:pPr>
              <w:spacing w:after="20"/>
              <w:ind w:left="20"/>
              <w:jc w:val="both"/>
            </w:pPr>
            <w:r>
              <w:rPr>
                <w:rFonts w:ascii="Times New Roman"/>
                <w:b w:val="false"/>
                <w:i w:val="false"/>
                <w:color w:val="000000"/>
                <w:sz w:val="20"/>
              </w:rPr>
              <w:t>
16 жасқа дейінгі балаларды медициналық қызмет көрсетудің бүкіл спектрімен 100 пайыздық қамту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дәрігерлерінің жалпы санындағы жалпы практика дәрігерлерінің үлес салмағын 50 %-ға дейін ұлғайту;</w:t>
            </w:r>
          </w:p>
          <w:p>
            <w:pPr>
              <w:spacing w:after="20"/>
              <w:ind w:left="20"/>
              <w:jc w:val="both"/>
            </w:pPr>
            <w:r>
              <w:rPr>
                <w:rFonts w:ascii="Times New Roman"/>
                <w:b w:val="false"/>
                <w:i w:val="false"/>
                <w:color w:val="000000"/>
                <w:sz w:val="20"/>
              </w:rPr>
              <w:t>
стационарлық көмек негізінен көпбейінді ауруханаларда көрсетіледі</w:t>
            </w:r>
          </w:p>
        </w:tc>
      </w:tr>
    </w:tbl>
    <w:bookmarkStart w:name="z120" w:id="110"/>
    <w:p>
      <w:pPr>
        <w:spacing w:after="0"/>
        <w:ind w:left="0"/>
        <w:jc w:val="left"/>
      </w:pPr>
      <w:r>
        <w:rPr>
          <w:rFonts w:ascii="Times New Roman"/>
          <w:b/>
          <w:i w:val="false"/>
          <w:color w:val="000000"/>
        </w:rPr>
        <w:t xml:space="preserve"> Дәрілік заттардың қолжетімділігі мен сапасын арттыру жөніндегі стратегиялық мақсаттар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8"/>
        <w:gridCol w:w="7602"/>
      </w:tblGrid>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дәрілік заттармен және медициналық мақсаттағы бұйымдармен қамтамасыз етудің тиімді жүйесі енгізілді</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көрсету үшін пайдаланылатын дәрілік заттар мен медициналық мақсаттағы бұйымдарға қолжетімділік, әсіресе, ауылдық жерлерде арттырылды;</w:t>
            </w:r>
          </w:p>
          <w:p>
            <w:pPr>
              <w:spacing w:after="20"/>
              <w:ind w:left="20"/>
              <w:jc w:val="both"/>
            </w:pPr>
            <w:r>
              <w:rPr>
                <w:rFonts w:ascii="Times New Roman"/>
                <w:b w:val="false"/>
                <w:i w:val="false"/>
                <w:color w:val="000000"/>
                <w:sz w:val="20"/>
              </w:rPr>
              <w:t>
мемлекеттік денсаулық сақтау ұйымдары сатып алатын дәрілік заттардың бағаларын мемлекеттік реттеу енгізілді</w:t>
            </w:r>
          </w:p>
        </w:tc>
      </w:tr>
    </w:tbl>
    <w:bookmarkStart w:name="z121" w:id="111"/>
    <w:p>
      <w:pPr>
        <w:spacing w:after="0"/>
        <w:ind w:left="0"/>
        <w:jc w:val="left"/>
      </w:pPr>
      <w:r>
        <w:rPr>
          <w:rFonts w:ascii="Times New Roman"/>
          <w:b/>
          <w:i w:val="false"/>
          <w:color w:val="000000"/>
        </w:rPr>
        <w:t xml:space="preserve"> Саламатты өмір салты саласындағы стратегиялық мақсаттар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7"/>
        <w:gridCol w:w="8213"/>
      </w:tblGrid>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саламатты өмір салтын қалыптастыру идеологиясы қалыптасты;</w:t>
            </w:r>
          </w:p>
          <w:p>
            <w:pPr>
              <w:spacing w:after="20"/>
              <w:ind w:left="20"/>
              <w:jc w:val="both"/>
            </w:pPr>
            <w:r>
              <w:rPr>
                <w:rFonts w:ascii="Times New Roman"/>
                <w:b w:val="false"/>
                <w:i w:val="false"/>
                <w:color w:val="000000"/>
                <w:sz w:val="20"/>
              </w:rPr>
              <w:t>
денешынықтырумен және спортпен айналысатын азаматтарды қамту 30 %-ға дейін ұлғайды;</w:t>
            </w:r>
          </w:p>
          <w:p>
            <w:pPr>
              <w:spacing w:after="20"/>
              <w:ind w:left="20"/>
              <w:jc w:val="both"/>
            </w:pPr>
            <w:r>
              <w:rPr>
                <w:rFonts w:ascii="Times New Roman"/>
                <w:b w:val="false"/>
                <w:i w:val="false"/>
                <w:color w:val="000000"/>
                <w:sz w:val="20"/>
              </w:rPr>
              <w:t>
денешынықтырумен және спортпен айналысатын балалар мен жасөспірімдерді қамту 15 %-ға дейін ұлғайды</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денешынықтырумен және спортпен айналысатын азаматтарды қамту 25 %-ға дейін ұлғайды;</w:t>
            </w:r>
          </w:p>
          <w:p>
            <w:pPr>
              <w:spacing w:after="20"/>
              <w:ind w:left="20"/>
              <w:jc w:val="both"/>
            </w:pPr>
            <w:r>
              <w:rPr>
                <w:rFonts w:ascii="Times New Roman"/>
                <w:b w:val="false"/>
                <w:i w:val="false"/>
                <w:color w:val="000000"/>
                <w:sz w:val="20"/>
              </w:rPr>
              <w:t>
денешынықтырумен және спортпен айналысатын балалар мен жасөспірімдерді қамту 12 %-ға дейін ұлғайды;</w:t>
            </w:r>
          </w:p>
          <w:p>
            <w:pPr>
              <w:spacing w:after="20"/>
              <w:ind w:left="20"/>
              <w:jc w:val="both"/>
            </w:pPr>
            <w:r>
              <w:rPr>
                <w:rFonts w:ascii="Times New Roman"/>
                <w:b w:val="false"/>
                <w:i w:val="false"/>
                <w:color w:val="000000"/>
                <w:sz w:val="20"/>
              </w:rPr>
              <w:t>
халық арасында темекі тарту, нашақорлық және алкогольді шамадан тыс пайдалану 15 %-ға азайды</w:t>
            </w:r>
          </w:p>
        </w:tc>
      </w:tr>
    </w:tbl>
    <w:bookmarkStart w:name="z62" w:id="112"/>
    <w:p>
      <w:pPr>
        <w:spacing w:after="0"/>
        <w:ind w:left="0"/>
        <w:jc w:val="left"/>
      </w:pPr>
      <w:r>
        <w:rPr>
          <w:rFonts w:ascii="Times New Roman"/>
          <w:b/>
          <w:i w:val="false"/>
          <w:color w:val="000000"/>
        </w:rPr>
        <w:t xml:space="preserve"> Мәдениет және ақпарат</w:t>
      </w:r>
    </w:p>
    <w:bookmarkEnd w:id="112"/>
    <w:p>
      <w:pPr>
        <w:spacing w:after="0"/>
        <w:ind w:left="0"/>
        <w:jc w:val="both"/>
      </w:pPr>
      <w:r>
        <w:rPr>
          <w:rFonts w:ascii="Times New Roman"/>
          <w:b w:val="false"/>
          <w:i w:val="false"/>
          <w:color w:val="000000"/>
          <w:sz w:val="28"/>
        </w:rPr>
        <w:t>
      Мәдениет – әлеуметтік жаңғыртудың қазіргі заманғы адамның қалыптасуы мен дамуына ықпал ететін маңызды құрауышы. Қазақстан мәдениеті елдің барлық азаматтары үшін отансүйгіштіктің өзегіне айналады, бейбітшілік пен келісімнің жалпыұлттық құндылықтарын нығайтуда оның рөлі мен маңызы күшейтілетін болады.</w:t>
      </w:r>
    </w:p>
    <w:p>
      <w:pPr>
        <w:spacing w:after="0"/>
        <w:ind w:left="0"/>
        <w:jc w:val="both"/>
      </w:pPr>
      <w:r>
        <w:rPr>
          <w:rFonts w:ascii="Times New Roman"/>
          <w:b w:val="false"/>
          <w:i w:val="false"/>
          <w:color w:val="000000"/>
          <w:sz w:val="28"/>
        </w:rPr>
        <w:t>
      Мемлекет мәдениет саласын ақпараттандыру, көркемөнер шығармашылығы мен инновациялық қызмет үшін жағдайлар жасау, халықтың мәдени құндылықтарға қол жеткізуін кеңейту және әлемдік мәдениет процесіне ықпалдасу бойынша белсенді шаралар қабылдайды.</w:t>
      </w:r>
    </w:p>
    <w:p>
      <w:pPr>
        <w:spacing w:after="0"/>
        <w:ind w:left="0"/>
        <w:jc w:val="both"/>
      </w:pPr>
      <w:r>
        <w:rPr>
          <w:rFonts w:ascii="Times New Roman"/>
          <w:b w:val="false"/>
          <w:i w:val="false"/>
          <w:color w:val="000000"/>
          <w:sz w:val="28"/>
        </w:rPr>
        <w:t>
      Ақпарат және мәдениет кеңістігін кеңейту қазақстандықтардың өздерін ойдағыдай көрсетуіне ықпал ете отырып, олардың рухани денсаулығының қажетті даму көзі болады.</w:t>
      </w:r>
    </w:p>
    <w:p>
      <w:pPr>
        <w:spacing w:after="0"/>
        <w:ind w:left="0"/>
        <w:jc w:val="both"/>
      </w:pPr>
      <w:r>
        <w:rPr>
          <w:rFonts w:ascii="Times New Roman"/>
          <w:b w:val="false"/>
          <w:i w:val="false"/>
          <w:color w:val="000000"/>
          <w:sz w:val="28"/>
        </w:rPr>
        <w:t>
      Ақпараттық-коммуникациялық технологиялардың серпiндi дамуын ескере отырып, Қазақстанда прогрессивті ақпараттық қоғамды жеделдете қалыптастыру үшін барлық қажетті жағдайлар жасалады.</w:t>
      </w:r>
    </w:p>
    <w:p>
      <w:pPr>
        <w:spacing w:after="0"/>
        <w:ind w:left="0"/>
        <w:jc w:val="both"/>
      </w:pPr>
      <w:r>
        <w:rPr>
          <w:rFonts w:ascii="Times New Roman"/>
          <w:b w:val="false"/>
          <w:i w:val="false"/>
          <w:color w:val="000000"/>
          <w:sz w:val="28"/>
        </w:rPr>
        <w:t>
      Мәдени игіліктердің барынша қолжетімді болуы қазақстандықтардың өмір сүру сапасын арттыру көрсеткіштерінің біріне айналады.</w:t>
      </w:r>
    </w:p>
    <w:p>
      <w:pPr>
        <w:spacing w:after="0"/>
        <w:ind w:left="0"/>
        <w:jc w:val="both"/>
      </w:pPr>
      <w:r>
        <w:rPr>
          <w:rFonts w:ascii="Times New Roman"/>
          <w:b w:val="false"/>
          <w:i w:val="false"/>
          <w:color w:val="000000"/>
          <w:sz w:val="28"/>
        </w:rPr>
        <w:t>
      Мемлекеттің тиімді саясат жүргізуі үшін Қазақстан Республикасында мемлекеттік мәдениет саясатының тұжырымдамасы әзірленеді және іске асырылады.</w:t>
      </w:r>
    </w:p>
    <w:bookmarkStart w:name="z63" w:id="113"/>
    <w:p>
      <w:pPr>
        <w:spacing w:after="0"/>
        <w:ind w:left="0"/>
        <w:jc w:val="left"/>
      </w:pPr>
      <w:r>
        <w:rPr>
          <w:rFonts w:ascii="Times New Roman"/>
          <w:b/>
          <w:i w:val="false"/>
          <w:color w:val="000000"/>
        </w:rPr>
        <w:t xml:space="preserve"> Мәдениет және ақпарат саласындағы стратегиялық мақсаттар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8820"/>
      </w:tblGrid>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 отандық мәдени өнім қазақстандық жаңа отансүйгіштікті қалыптастыруға, ұлттық бірлікті нығайтуға және "еңбек адамы" бейнесін дамытуға бағытталады;</w:t>
            </w:r>
          </w:p>
          <w:p>
            <w:pPr>
              <w:spacing w:after="20"/>
              <w:ind w:left="20"/>
              <w:jc w:val="both"/>
            </w:pPr>
            <w:r>
              <w:rPr>
                <w:rFonts w:ascii="Times New Roman"/>
                <w:b w:val="false"/>
                <w:i w:val="false"/>
                <w:color w:val="000000"/>
                <w:sz w:val="20"/>
              </w:rPr>
              <w:t>
қазақтың және жалпы Қазақстанның мәдени мұрасы ақпаратты ілгерілетудің ең жаңа технологиялары арқылы жаһандық кеңістікке интеграцияланды;</w:t>
            </w:r>
          </w:p>
          <w:p>
            <w:pPr>
              <w:spacing w:after="20"/>
              <w:ind w:left="20"/>
              <w:jc w:val="both"/>
            </w:pPr>
            <w:r>
              <w:rPr>
                <w:rFonts w:ascii="Times New Roman"/>
                <w:b w:val="false"/>
                <w:i w:val="false"/>
                <w:color w:val="000000"/>
                <w:sz w:val="20"/>
              </w:rPr>
              <w:t>
мәдени құндылықтар мен зияткерлік ақпаратқа қолжетімділіктің инновациялық нысандары дамиды, Қазақ ұлттық электрондық кітапханасының қоры кеңейтілді;</w:t>
            </w:r>
          </w:p>
          <w:p>
            <w:pPr>
              <w:spacing w:after="20"/>
              <w:ind w:left="20"/>
              <w:jc w:val="both"/>
            </w:pPr>
            <w:r>
              <w:rPr>
                <w:rFonts w:ascii="Times New Roman"/>
                <w:b w:val="false"/>
                <w:i w:val="false"/>
                <w:color w:val="000000"/>
                <w:sz w:val="20"/>
              </w:rPr>
              <w:t>
өңіраралық мәдени алмасу кеңейді;</w:t>
            </w:r>
          </w:p>
          <w:p>
            <w:pPr>
              <w:spacing w:after="20"/>
              <w:ind w:left="20"/>
              <w:jc w:val="both"/>
            </w:pPr>
            <w:r>
              <w:rPr>
                <w:rFonts w:ascii="Times New Roman"/>
                <w:b w:val="false"/>
                <w:i w:val="false"/>
                <w:color w:val="000000"/>
                <w:sz w:val="20"/>
              </w:rPr>
              <w:t>
мемлекеттік тілді меңгерген ересек тұрғындардың үлесі 95%-ды құрайды;</w:t>
            </w:r>
          </w:p>
          <w:p>
            <w:pPr>
              <w:spacing w:after="20"/>
              <w:ind w:left="20"/>
              <w:jc w:val="both"/>
            </w:pPr>
            <w:r>
              <w:rPr>
                <w:rFonts w:ascii="Times New Roman"/>
                <w:b w:val="false"/>
                <w:i w:val="false"/>
                <w:color w:val="000000"/>
                <w:sz w:val="20"/>
              </w:rPr>
              <w:t>
қазақ тілін латын графикасына көшіруге дайындық жұмыстары аяқталды;</w:t>
            </w:r>
          </w:p>
          <w:p>
            <w:pPr>
              <w:spacing w:after="20"/>
              <w:ind w:left="20"/>
              <w:jc w:val="both"/>
            </w:pPr>
            <w:r>
              <w:rPr>
                <w:rFonts w:ascii="Times New Roman"/>
                <w:b w:val="false"/>
                <w:i w:val="false"/>
                <w:color w:val="000000"/>
                <w:sz w:val="20"/>
              </w:rPr>
              <w:t>
аударма саласы нығайтылады, қазақ тіліндегі заманауи шығармаларды шетел тілдеріне, сондай-ақ, шетелдік авторлардың әйгілі шығармаларын қазақ тіліне аудару қамтамасыз етілді;</w:t>
            </w:r>
          </w:p>
          <w:p>
            <w:pPr>
              <w:spacing w:after="20"/>
              <w:ind w:left="20"/>
              <w:jc w:val="both"/>
            </w:pPr>
            <w:r>
              <w:rPr>
                <w:rFonts w:ascii="Times New Roman"/>
                <w:b w:val="false"/>
                <w:i w:val="false"/>
                <w:color w:val="000000"/>
                <w:sz w:val="20"/>
              </w:rPr>
              <w:t>
бәсекеге қабілетті отандық ақпараттық кеңістік құрылды, отандық БАҚ-қа ауқымды жаңғырту жүргізілді</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мәдениет EXPO-2017 халықаралық көрмесін өткізу шеңберінде сәтті таныстырылды</w:t>
            </w:r>
          </w:p>
        </w:tc>
      </w:tr>
    </w:tbl>
    <w:bookmarkStart w:name="z122" w:id="114"/>
    <w:p>
      <w:pPr>
        <w:spacing w:after="0"/>
        <w:ind w:left="0"/>
        <w:jc w:val="left"/>
      </w:pPr>
      <w:r>
        <w:rPr>
          <w:rFonts w:ascii="Times New Roman"/>
          <w:b/>
          <w:i w:val="false"/>
          <w:color w:val="000000"/>
        </w:rPr>
        <w:t xml:space="preserve"> Еңбек ресурстары</w:t>
      </w:r>
    </w:p>
    <w:bookmarkEnd w:id="114"/>
    <w:bookmarkStart w:name="z123" w:id="115"/>
    <w:p>
      <w:pPr>
        <w:spacing w:after="0"/>
        <w:ind w:left="0"/>
        <w:jc w:val="both"/>
      </w:pPr>
      <w:r>
        <w:rPr>
          <w:rFonts w:ascii="Times New Roman"/>
          <w:b w:val="false"/>
          <w:i w:val="false"/>
          <w:color w:val="000000"/>
          <w:sz w:val="28"/>
        </w:rPr>
        <w:t>
      Экономиканы әртараптандыру жөніндегі жоспарларды іске асыру қажетті дағдысы бар еңбек ресурстарын ұлғайтуды талап етеді. Олардың ұзақ мерзімді өсуі халық санының өсуімен қамтамасыз етілетін болады. Халықтың табиғи өсімі мен көші-қонның жағымды сальдосының ұлғаюы демографиялық көрсеткіштерді жақсартады.</w:t>
      </w:r>
    </w:p>
    <w:bookmarkEnd w:id="115"/>
    <w:p>
      <w:pPr>
        <w:spacing w:after="0"/>
        <w:ind w:left="0"/>
        <w:jc w:val="both"/>
      </w:pPr>
      <w:r>
        <w:rPr>
          <w:rFonts w:ascii="Times New Roman"/>
          <w:b w:val="false"/>
          <w:i w:val="false"/>
          <w:color w:val="000000"/>
          <w:sz w:val="28"/>
        </w:rPr>
        <w:t>
      Білім беру мен денсаулық сақтаудағы қайта құрулармен қоса, мемлекеттің ерекше назары қауіпсіз еңбек жағдайларын қамтамасыз етуге, елге білікті мамандардың, оның ішінде тарихи отанына оралғысы келетін отандастардың келуіне ықпал ететін көші-қон процестерін ұтымды басқаруға және экономиканың дамуына өз үлесін қосуына бөлінетін болады.</w:t>
      </w:r>
    </w:p>
    <w:p>
      <w:pPr>
        <w:spacing w:after="0"/>
        <w:ind w:left="0"/>
        <w:jc w:val="both"/>
      </w:pPr>
      <w:r>
        <w:rPr>
          <w:rFonts w:ascii="Times New Roman"/>
          <w:b w:val="false"/>
          <w:i w:val="false"/>
          <w:color w:val="000000"/>
          <w:sz w:val="28"/>
        </w:rPr>
        <w:t>
      Қызметкерлер мен жұмыс берушілердің еңбек заңнамасының негіздеріне және еңбек дауларында келіссөздер жүргізу және консенсусқа қол жеткізу дағдылары бойынша сауаттылықтарын арттыруға аса маңызды назар аударылатын болады.</w:t>
      </w:r>
    </w:p>
    <w:p>
      <w:pPr>
        <w:spacing w:after="0"/>
        <w:ind w:left="0"/>
        <w:jc w:val="both"/>
      </w:pPr>
      <w:r>
        <w:rPr>
          <w:rFonts w:ascii="Times New Roman"/>
          <w:b w:val="false"/>
          <w:i w:val="false"/>
          <w:color w:val="000000"/>
          <w:sz w:val="28"/>
        </w:rPr>
        <w:t>
      Халықаралық еңбек ұйымының еңбекті қорғауды басқару жүйесінің талаптарына сәйкес келетін қауіпсіздік стандарттары өндірісте еңбекті қорғауды басқарудың негізі болып табылады. Ірі және шағын кәсіпорындарға халықаралық және мемлекетаралық еңбекті қорғау және еңбек қауіпсіздігі стандарттарын енгізу ұсынылатын болады.</w:t>
      </w:r>
    </w:p>
    <w:p>
      <w:pPr>
        <w:spacing w:after="0"/>
        <w:ind w:left="0"/>
        <w:jc w:val="both"/>
      </w:pPr>
      <w:r>
        <w:rPr>
          <w:rFonts w:ascii="Times New Roman"/>
          <w:b w:val="false"/>
          <w:i w:val="false"/>
          <w:color w:val="000000"/>
          <w:sz w:val="28"/>
        </w:rPr>
        <w:t>
      Мемлекет еңбек ресурстарының экономиканың заңды секторына өтуі үшін қосымша ынталандыруларды қалыптастырады.</w:t>
      </w:r>
    </w:p>
    <w:p>
      <w:pPr>
        <w:spacing w:after="0"/>
        <w:ind w:left="0"/>
        <w:jc w:val="both"/>
      </w:pPr>
      <w:r>
        <w:rPr>
          <w:rFonts w:ascii="Times New Roman"/>
          <w:b w:val="false"/>
          <w:i w:val="false"/>
          <w:color w:val="000000"/>
          <w:sz w:val="28"/>
        </w:rPr>
        <w:t>
      Нәтижелі жұмыспен қамту және инновациялық өсу үшін біліктілігі жоғары кадрлар даярлау мақсатында білім беру жүйесі мен еңбек нарығы арасында өзара байланыс Ұлттық, салалық біліктілік шеңберлері және кәсіптік стандарттарды әзірлеу арқылы қамтамасыз етілетін болады.</w:t>
      </w:r>
    </w:p>
    <w:p>
      <w:pPr>
        <w:spacing w:after="0"/>
        <w:ind w:left="0"/>
        <w:jc w:val="both"/>
      </w:pPr>
      <w:r>
        <w:rPr>
          <w:rFonts w:ascii="Times New Roman"/>
          <w:b w:val="false"/>
          <w:i w:val="false"/>
          <w:color w:val="000000"/>
          <w:sz w:val="28"/>
        </w:rPr>
        <w:t>
      2015 жылға қарай жұмыс берушілердің қатысуымен кәсіптік стандарттардың 30 %-ы әзірленеді, ал 2020 жылға қарай бұл көрсеткіш 100 %-ға жетеді. Жалпы, кәсіптік стандарттар еңбек нарығының қажеттілігін ескере отырып, тұрақты негізде өзектілендіріліп тұрады.</w:t>
      </w:r>
    </w:p>
    <w:bookmarkStart w:name="z124" w:id="116"/>
    <w:p>
      <w:pPr>
        <w:spacing w:after="0"/>
        <w:ind w:left="0"/>
        <w:jc w:val="left"/>
      </w:pPr>
      <w:r>
        <w:rPr>
          <w:rFonts w:ascii="Times New Roman"/>
          <w:b/>
          <w:i w:val="false"/>
          <w:color w:val="000000"/>
        </w:rPr>
        <w:t xml:space="preserve"> Еңбек ресурстарының санын ұлғайту жөніндегі стратегиялық мақсаттар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4"/>
        <w:gridCol w:w="9426"/>
      </w:tblGrid>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санының өсуі кемінде 10 %-ды құрайтын болады;</w:t>
            </w:r>
          </w:p>
          <w:p>
            <w:pPr>
              <w:spacing w:after="20"/>
              <w:ind w:left="20"/>
              <w:jc w:val="both"/>
            </w:pPr>
            <w:r>
              <w:rPr>
                <w:rFonts w:ascii="Times New Roman"/>
                <w:b w:val="false"/>
                <w:i w:val="false"/>
                <w:color w:val="000000"/>
                <w:sz w:val="20"/>
              </w:rPr>
              <w:t>
шетелдік жұмыс күшін тартудың мемлекеттік квотасы шеңберінде көшіп келушілер арасындағы білікті мамандар санының 70 %-ға дейін өсуі қамтамасыз етілді;</w:t>
            </w:r>
          </w:p>
          <w:p>
            <w:pPr>
              <w:spacing w:after="20"/>
              <w:ind w:left="20"/>
              <w:jc w:val="both"/>
            </w:pPr>
            <w:r>
              <w:rPr>
                <w:rFonts w:ascii="Times New Roman"/>
                <w:b w:val="false"/>
                <w:i w:val="false"/>
                <w:color w:val="000000"/>
                <w:sz w:val="20"/>
              </w:rPr>
              <w:t>
еңбекке қабілетті жастағы этникалық репатрианттардың 80 %-ын жұмысқа орналастыру үшін жағдайлар жасалды;</w:t>
            </w:r>
          </w:p>
          <w:p>
            <w:pPr>
              <w:spacing w:after="20"/>
              <w:ind w:left="20"/>
              <w:jc w:val="both"/>
            </w:pPr>
            <w:r>
              <w:rPr>
                <w:rFonts w:ascii="Times New Roman"/>
                <w:b w:val="false"/>
                <w:i w:val="false"/>
                <w:color w:val="000000"/>
                <w:sz w:val="20"/>
              </w:rPr>
              <w:t>
100% кәсіптік стандарттар әзірленді</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мемлекеттік рұқсаттарды, оның ішінде маусымдық рұқсаттарды берудің икемді жүйесі енгізілді (шетелдiк жұмыс күшiн тартуға квота 1,5 % құрайды);</w:t>
            </w:r>
          </w:p>
          <w:p>
            <w:pPr>
              <w:spacing w:after="20"/>
              <w:ind w:left="20"/>
              <w:jc w:val="both"/>
            </w:pPr>
            <w:r>
              <w:rPr>
                <w:rFonts w:ascii="Times New Roman"/>
                <w:b w:val="false"/>
                <w:i w:val="false"/>
                <w:color w:val="000000"/>
                <w:sz w:val="20"/>
              </w:rPr>
              <w:t>
еңбекке қабілетті жастағы этникалық репатрианттардың 70 %-ын жұмысқа орналастыру үшін жағдайлар жасалды;</w:t>
            </w:r>
          </w:p>
          <w:p>
            <w:pPr>
              <w:spacing w:after="20"/>
              <w:ind w:left="20"/>
              <w:jc w:val="both"/>
            </w:pPr>
            <w:r>
              <w:rPr>
                <w:rFonts w:ascii="Times New Roman"/>
                <w:b w:val="false"/>
                <w:i w:val="false"/>
                <w:color w:val="000000"/>
                <w:sz w:val="20"/>
              </w:rPr>
              <w:t>
30% кәсіптік стандарттар әзірленді</w:t>
            </w:r>
          </w:p>
        </w:tc>
      </w:tr>
    </w:tbl>
    <w:bookmarkStart w:name="z125" w:id="117"/>
    <w:p>
      <w:pPr>
        <w:spacing w:after="0"/>
        <w:ind w:left="0"/>
        <w:jc w:val="left"/>
      </w:pPr>
      <w:r>
        <w:rPr>
          <w:rFonts w:ascii="Times New Roman"/>
          <w:b/>
          <w:i w:val="false"/>
          <w:color w:val="000000"/>
        </w:rPr>
        <w:t xml:space="preserve"> Түйінді бағыт: азаматтарға қызмет көрсету</w:t>
      </w:r>
    </w:p>
    <w:bookmarkEnd w:id="117"/>
    <w:bookmarkStart w:name="z126" w:id="118"/>
    <w:p>
      <w:pPr>
        <w:spacing w:after="0"/>
        <w:ind w:left="0"/>
        <w:jc w:val="both"/>
      </w:pPr>
      <w:r>
        <w:rPr>
          <w:rFonts w:ascii="Times New Roman"/>
          <w:b w:val="false"/>
          <w:i w:val="false"/>
          <w:color w:val="000000"/>
          <w:sz w:val="28"/>
        </w:rPr>
        <w:t>
      Мемлекет азаматтардың мұқтаж санаттарын әлеуметтік қорғаудың тиімді жүйесін құруды жалғастырады, сондай-ақ тұрғын үй-коммуналдық қызметтердің – электрмен жабдықтаудың, жылумен жабдықтаудың, сумен жабдықтаудың, су бұрудың (кәріз), газбен жабдықтаудың қолжетімділігі мен сапасын арттыруды қамтамасыз етеді.</w:t>
      </w:r>
    </w:p>
    <w:bookmarkEnd w:id="118"/>
    <w:p>
      <w:pPr>
        <w:spacing w:after="0"/>
        <w:ind w:left="0"/>
        <w:jc w:val="both"/>
      </w:pPr>
      <w:r>
        <w:rPr>
          <w:rFonts w:ascii="Times New Roman"/>
          <w:b w:val="false"/>
          <w:i w:val="false"/>
          <w:color w:val="000000"/>
          <w:sz w:val="28"/>
        </w:rPr>
        <w:t>
      Әлеуметтік және тұрғын үй-коммуналдық қызметтерді көрсету мемлекеттік басқарудың түрлі деңгейлерінде мемлекеттік органдардың қызметін айтарлықтай үйлестіруді және қызметтердің белгіленген стандарттарға сәйкес көрсетілуі үшін жауаптылықты арттыруды талап етеді.</w:t>
      </w:r>
    </w:p>
    <w:bookmarkStart w:name="z127" w:id="119"/>
    <w:p>
      <w:pPr>
        <w:spacing w:after="0"/>
        <w:ind w:left="0"/>
        <w:jc w:val="left"/>
      </w:pPr>
      <w:r>
        <w:rPr>
          <w:rFonts w:ascii="Times New Roman"/>
          <w:b/>
          <w:i w:val="false"/>
          <w:color w:val="000000"/>
        </w:rPr>
        <w:t xml:space="preserve"> Халықты әлеуметтік қорғау</w:t>
      </w:r>
    </w:p>
    <w:bookmarkEnd w:id="119"/>
    <w:bookmarkStart w:name="z128" w:id="120"/>
    <w:p>
      <w:pPr>
        <w:spacing w:after="0"/>
        <w:ind w:left="0"/>
        <w:jc w:val="both"/>
      </w:pPr>
      <w:r>
        <w:rPr>
          <w:rFonts w:ascii="Times New Roman"/>
          <w:b w:val="false"/>
          <w:i w:val="false"/>
          <w:color w:val="000000"/>
          <w:sz w:val="28"/>
        </w:rPr>
        <w:t>
      Әлеуметтік орнықтылықты нығайту мақсатында атаулылыққа және масылдықты болдырмайтын тиімділікке негізделген әлеуметтік қорғау жүйесін құру жалғастырылады.</w:t>
      </w:r>
    </w:p>
    <w:bookmarkEnd w:id="120"/>
    <w:p>
      <w:pPr>
        <w:spacing w:after="0"/>
        <w:ind w:left="0"/>
        <w:jc w:val="both"/>
      </w:pPr>
      <w:r>
        <w:rPr>
          <w:rFonts w:ascii="Times New Roman"/>
          <w:b w:val="false"/>
          <w:i w:val="false"/>
          <w:color w:val="000000"/>
          <w:sz w:val="28"/>
        </w:rPr>
        <w:t>
      Әлеуметтік қамтамасыз етудің көпсатылы жүйесі осы заманғы стандарттар мен Қазақстандағы өмір сүру деңгейіне сәйкес болады. Базалық әлеуметтік төлемдерді көтеру, зейнетақы төлемдерін сатылы түрде көтеру, халықты әлеуметтік сақтандырумен қамтуды кеңейту егде жастағы адамдар, мүгедектер, асыраушысынан айырылған адамдар және әлеуметтік қамсыздандыруға мұқтаж өзге де азаматтар үшін лайықты тұрмыс жағдайларын қамтамасыз етеді.</w:t>
      </w:r>
    </w:p>
    <w:p>
      <w:pPr>
        <w:spacing w:after="0"/>
        <w:ind w:left="0"/>
        <w:jc w:val="both"/>
      </w:pPr>
      <w:r>
        <w:rPr>
          <w:rFonts w:ascii="Times New Roman"/>
          <w:b w:val="false"/>
          <w:i w:val="false"/>
          <w:color w:val="000000"/>
          <w:sz w:val="28"/>
        </w:rPr>
        <w:t>
      Атаулы әлеуметтік көмек және халықтың осал санаттарын қолдау жүйесінің одан әрі дамуы әлеуметтік тәуекелдерді төмендетуге және кедейлікті белсенді еңсеру мүмкіндігін кеңейтуге бағытталатын болады. Атаулы әлеуметтік көмек азаматтардың нақты мұқтаждығын және "өзара міндеттемелер" жүйесін енгізуді ескере отырып тағайындалатын болады. Осыған байланысты өнімді жұмыспен қамтуды ынталандыруға, еңбекке қабілетті халықтың жұмыспен қамтылуының жалпы деңгейін арттыруға, жұмыссыздықтың және өнімді емес өз бетінше жұмыспен қамтылғандар санын төмендетуге бағытталған шаралар кешені іске асырылатын болады.</w:t>
      </w:r>
    </w:p>
    <w:p>
      <w:pPr>
        <w:spacing w:after="0"/>
        <w:ind w:left="0"/>
        <w:jc w:val="both"/>
      </w:pPr>
      <w:r>
        <w:rPr>
          <w:rFonts w:ascii="Times New Roman"/>
          <w:b w:val="false"/>
          <w:i w:val="false"/>
          <w:color w:val="000000"/>
          <w:sz w:val="28"/>
        </w:rPr>
        <w:t>
      Азаматтардың өз мүмкіндіктерін толық іске асыруын және еңбек ресурстары теңгерімінің тұрақтылығын қамтамасыз ету үшін ана мен баланы әлеуметтік қолдау жүйесі маңызды орын алады. Оның басты мақсаты тек бала туудың деңгейін реттеу ғана емес, болашақ ұрпаққа лайықты өмір сүру деңгейін қамтамасыз ету, балаларға жан-жақты тәрбие беру, олардың толыққанды ақыл-ой, дене, өнегелі, рухани және әлеуметтік дамуын кепілді түрде қамтудан тұратын болады. Осыған байланысты материалдық және материалдық емес ынталандыруларды қамтитын іс-шаралар кешенін әзірлеу арқылы бала тууды ынталандыру және көпбалалы болуды қолдау жүйесі жетілдіріледі.</w:t>
      </w:r>
    </w:p>
    <w:p>
      <w:pPr>
        <w:spacing w:after="0"/>
        <w:ind w:left="0"/>
        <w:jc w:val="both"/>
      </w:pPr>
      <w:r>
        <w:rPr>
          <w:rFonts w:ascii="Times New Roman"/>
          <w:b w:val="false"/>
          <w:i w:val="false"/>
          <w:color w:val="000000"/>
          <w:sz w:val="28"/>
        </w:rPr>
        <w:t>
      Әлеуметтік қызмет көрсету саласының кеңеюіне елеулі мән берілетін болады. Мемлекеттік стандарттарды енгізу мен арнайы әлеуметтік қызмет көрсету сапасын арттыру, бәсекелес ортаны дамыту және азаматтық қоғамның мүмкіндігін кеңінен пайдалану мұқтаж адамдардың өмір сүру деңгейін көтеруге мүмкіндік береді.</w:t>
      </w:r>
    </w:p>
    <w:bookmarkStart w:name="z129" w:id="121"/>
    <w:p>
      <w:pPr>
        <w:spacing w:after="0"/>
        <w:ind w:left="0"/>
        <w:jc w:val="left"/>
      </w:pPr>
      <w:r>
        <w:rPr>
          <w:rFonts w:ascii="Times New Roman"/>
          <w:b/>
          <w:i w:val="false"/>
          <w:color w:val="000000"/>
        </w:rPr>
        <w:t xml:space="preserve"> Өнімді жұмыспен қамтуға жәрдемдесу жөніндегі стратегиялық мақсаттар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8634"/>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5 %-дан аспайды;</w:t>
            </w:r>
          </w:p>
          <w:p>
            <w:pPr>
              <w:spacing w:after="20"/>
              <w:ind w:left="20"/>
              <w:jc w:val="both"/>
            </w:pPr>
            <w:r>
              <w:rPr>
                <w:rFonts w:ascii="Times New Roman"/>
                <w:b w:val="false"/>
                <w:i w:val="false"/>
                <w:color w:val="000000"/>
                <w:sz w:val="20"/>
              </w:rPr>
              <w:t>
жұмыспен қамтамасыз етілген халықтың арасында жоғары білікті жұмыс күшінің үлес салмағы 80 %-ға дейін өседі;</w:t>
            </w:r>
          </w:p>
          <w:p>
            <w:pPr>
              <w:spacing w:after="20"/>
              <w:ind w:left="20"/>
              <w:jc w:val="both"/>
            </w:pPr>
            <w:r>
              <w:rPr>
                <w:rFonts w:ascii="Times New Roman"/>
                <w:b w:val="false"/>
                <w:i w:val="false"/>
                <w:color w:val="000000"/>
                <w:sz w:val="20"/>
              </w:rPr>
              <w:t>
ірі және орта кәсіпорындарды ұжымдық-еңбек қатынастары жүйесімен 90-95 пайыздық қамту қамтамасыз етілді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5 %-дан аспайды;</w:t>
            </w:r>
          </w:p>
          <w:p>
            <w:pPr>
              <w:spacing w:after="20"/>
              <w:ind w:left="20"/>
              <w:jc w:val="both"/>
            </w:pPr>
            <w:r>
              <w:rPr>
                <w:rFonts w:ascii="Times New Roman"/>
                <w:b w:val="false"/>
                <w:i w:val="false"/>
                <w:color w:val="000000"/>
                <w:sz w:val="20"/>
              </w:rPr>
              <w:t>
өз бетінше жұмыспен қамтылған халықтың жалпы санындағы өнімді жұмыспен қамтылғандар үлесі 62,5 %-ға дейін ұлғаяды</w:t>
            </w:r>
          </w:p>
        </w:tc>
      </w:tr>
    </w:tbl>
    <w:bookmarkStart w:name="z130" w:id="122"/>
    <w:p>
      <w:pPr>
        <w:spacing w:after="0"/>
        <w:ind w:left="0"/>
        <w:jc w:val="left"/>
      </w:pPr>
      <w:r>
        <w:rPr>
          <w:rFonts w:ascii="Times New Roman"/>
          <w:b/>
          <w:i w:val="false"/>
          <w:color w:val="000000"/>
        </w:rPr>
        <w:t xml:space="preserve"> Әлеуметтік қамтамасыздандыру саласындағы стратегиялық мақсаттар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8784"/>
      </w:tblGrid>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жүйесінің барлық деңгейлерінде зейнетақының барабар және әлеуметтік әділ деңгейі қамтамасыз етілді;</w:t>
            </w:r>
          </w:p>
          <w:p>
            <w:pPr>
              <w:spacing w:after="20"/>
              <w:ind w:left="20"/>
              <w:jc w:val="both"/>
            </w:pPr>
            <w:r>
              <w:rPr>
                <w:rFonts w:ascii="Times New Roman"/>
                <w:b w:val="false"/>
                <w:i w:val="false"/>
                <w:color w:val="000000"/>
                <w:sz w:val="20"/>
              </w:rPr>
              <w:t>
жинақтаушы зейнетақы жүйесімен жалдамалы қызметкерлерді 100 пайыздық және өзін-өзі жұмыспен қамтыған адамдарды 40 пайыздық қамтуға қол жеткізілді</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төлемінің мөлшері ең төменгі күнкөріс деңгейі шамасының 60 % деңгейіне дейін жеткізілді;</w:t>
            </w:r>
          </w:p>
          <w:p>
            <w:pPr>
              <w:spacing w:after="20"/>
              <w:ind w:left="20"/>
              <w:jc w:val="both"/>
            </w:pPr>
            <w:r>
              <w:rPr>
                <w:rFonts w:ascii="Times New Roman"/>
                <w:b w:val="false"/>
                <w:i w:val="false"/>
                <w:color w:val="000000"/>
                <w:sz w:val="20"/>
              </w:rPr>
              <w:t>
мемлекеттік әлеуметтік жәрдемақылардың мөлшері 2010 жылғы деңгейге қатысты кемінде 1,2 есе ұлғайды;</w:t>
            </w:r>
          </w:p>
          <w:p>
            <w:pPr>
              <w:spacing w:after="20"/>
              <w:ind w:left="20"/>
              <w:jc w:val="both"/>
            </w:pPr>
            <w:r>
              <w:rPr>
                <w:rFonts w:ascii="Times New Roman"/>
                <w:b w:val="false"/>
                <w:i w:val="false"/>
                <w:color w:val="000000"/>
                <w:sz w:val="20"/>
              </w:rPr>
              <w:t>
жинақтаушы зейнетақы қорларының нақты оң кірістілігі қамтамасыз етілді</w:t>
            </w:r>
          </w:p>
        </w:tc>
      </w:tr>
    </w:tbl>
    <w:bookmarkStart w:name="z131" w:id="123"/>
    <w:p>
      <w:pPr>
        <w:spacing w:after="0"/>
        <w:ind w:left="0"/>
        <w:jc w:val="left"/>
      </w:pPr>
      <w:r>
        <w:rPr>
          <w:rFonts w:ascii="Times New Roman"/>
          <w:b/>
          <w:i w:val="false"/>
          <w:color w:val="000000"/>
        </w:rPr>
        <w:t xml:space="preserve"> Әлеуметтік көмек жүйесін жетілдіру жөніндегі стратегиялық мақсаттар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1"/>
        <w:gridCol w:w="9079"/>
      </w:tblGrid>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күнкөріс деңгейінен төмен халықтың үлесі 8 %-ға дейін төмендейді;</w:t>
            </w:r>
          </w:p>
          <w:p>
            <w:pPr>
              <w:spacing w:after="20"/>
              <w:ind w:left="20"/>
              <w:jc w:val="both"/>
            </w:pPr>
            <w:r>
              <w:rPr>
                <w:rFonts w:ascii="Times New Roman"/>
                <w:b w:val="false"/>
                <w:i w:val="false"/>
                <w:color w:val="000000"/>
                <w:sz w:val="20"/>
              </w:rPr>
              <w:t>
"өзара міндеттемелер" қағидатына негізделген атаулы әлеуметтік көмек көрсетудің шекті деңгейі ең төмен күнкөріс деңгейінің 100%-на дейін артады;</w:t>
            </w:r>
          </w:p>
          <w:p>
            <w:pPr>
              <w:spacing w:after="20"/>
              <w:ind w:left="20"/>
              <w:jc w:val="both"/>
            </w:pPr>
            <w:r>
              <w:rPr>
                <w:rFonts w:ascii="Times New Roman"/>
                <w:b w:val="false"/>
                <w:i w:val="false"/>
                <w:color w:val="000000"/>
                <w:sz w:val="20"/>
              </w:rPr>
              <w:t>
арнаулы әлеуметтік қызметтерді қажет ететіндердің қамтылған саны 100 %-ды құрайды</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міндеттемелер" қағидатына негізделген атаулы әлеуметтік көмек көрсетудің шекті деңгейі ең төменгі күнкөріс деңгейінің 60 %-на дейін артады;</w:t>
            </w:r>
          </w:p>
          <w:p>
            <w:pPr>
              <w:spacing w:after="20"/>
              <w:ind w:left="20"/>
              <w:jc w:val="both"/>
            </w:pPr>
            <w:r>
              <w:rPr>
                <w:rFonts w:ascii="Times New Roman"/>
                <w:b w:val="false"/>
                <w:i w:val="false"/>
                <w:color w:val="000000"/>
                <w:sz w:val="20"/>
              </w:rPr>
              <w:t>
атаулы әлеуметтік көмек алушылардың құрамындағы еңбекке қабілетті халықтың үлес салмағы 30%-ға дейін төмендейді;</w:t>
            </w:r>
          </w:p>
          <w:p>
            <w:pPr>
              <w:spacing w:after="20"/>
              <w:ind w:left="20"/>
              <w:jc w:val="both"/>
            </w:pPr>
            <w:r>
              <w:rPr>
                <w:rFonts w:ascii="Times New Roman"/>
                <w:b w:val="false"/>
                <w:i w:val="false"/>
                <w:color w:val="000000"/>
                <w:sz w:val="20"/>
              </w:rPr>
              <w:t>
мемлекет кепілдік берген арнайы әлеуметтік қызметтер заңнамада белгіленген көлемде ұсынылады</w:t>
            </w:r>
          </w:p>
        </w:tc>
      </w:tr>
    </w:tbl>
    <w:bookmarkStart w:name="z132" w:id="124"/>
    <w:p>
      <w:pPr>
        <w:spacing w:after="0"/>
        <w:ind w:left="0"/>
        <w:jc w:val="left"/>
      </w:pPr>
      <w:r>
        <w:rPr>
          <w:rFonts w:ascii="Times New Roman"/>
          <w:b/>
          <w:i w:val="false"/>
          <w:color w:val="000000"/>
        </w:rPr>
        <w:t xml:space="preserve"> Тұрғын үй-коммуналдық шаруашылық</w:t>
      </w:r>
    </w:p>
    <w:bookmarkEnd w:id="124"/>
    <w:bookmarkStart w:name="z133" w:id="125"/>
    <w:p>
      <w:pPr>
        <w:spacing w:after="0"/>
        <w:ind w:left="0"/>
        <w:jc w:val="both"/>
      </w:pPr>
      <w:r>
        <w:rPr>
          <w:rFonts w:ascii="Times New Roman"/>
          <w:b w:val="false"/>
          <w:i w:val="false"/>
          <w:color w:val="000000"/>
          <w:sz w:val="28"/>
        </w:rPr>
        <w:t>
      Сапалы коммуналдық қызметтер ұсыну және тұрғын үй қатынастарын жетілдіру тұрғын үй-коммуналдық шаруашылық (бұдан әрі - ТКШ) саласында ынталандырушы нарықтық жағдайлар жасау және азаматтардың, тұрғын үй-коммуналдық қызметтерді көрсетушілердің, орталық және жергілікті мемлекеттік органдардың құқықтары мен жауапкершілігін айқын бөле отырып, олардың тиімді өзара іс-қимылы арқылы қамтамасыз етіледі.</w:t>
      </w:r>
    </w:p>
    <w:bookmarkEnd w:id="125"/>
    <w:p>
      <w:pPr>
        <w:spacing w:after="0"/>
        <w:ind w:left="0"/>
        <w:jc w:val="both"/>
      </w:pPr>
      <w:r>
        <w:rPr>
          <w:rFonts w:ascii="Times New Roman"/>
          <w:b w:val="false"/>
          <w:i w:val="false"/>
          <w:color w:val="000000"/>
          <w:sz w:val="28"/>
        </w:rPr>
        <w:t>
      ТКШ инфрақұрылымын жаңғырту үлестік пайдалану шығындарының төмендеуімен, ресурстар үнемдейтін технологияларды енгізумен, табиғи монополиялар субъектілерінің нормативтен жоғары шығындарын жоюға және нормативтік шығындарын қысқартуға мүмкіндік беретін тарифтік реттеудің тиімділігін арттырумен қатар жүреді.</w:t>
      </w:r>
    </w:p>
    <w:p>
      <w:pPr>
        <w:spacing w:after="0"/>
        <w:ind w:left="0"/>
        <w:jc w:val="both"/>
      </w:pPr>
      <w:r>
        <w:rPr>
          <w:rFonts w:ascii="Times New Roman"/>
          <w:b w:val="false"/>
          <w:i w:val="false"/>
          <w:color w:val="000000"/>
          <w:sz w:val="28"/>
        </w:rPr>
        <w:t>
      ТКШ саласындағы мемлекеттік инвестициялар экономикалық негіздеу, осы заманғы ресурс үнемдеуші технологияларды және корпоративтік басқару стандарттарын енгізу жөніндегі талаптарды қамтитын инвестициялық жобаларды іріктеу өлшемдеріне сәйкес жүзеге асырылады. Жергілікті бюджеттен бірлесе қаржыландыру инвестициялық жобаларды іске асырудың міндетті шартына айналады.</w:t>
      </w:r>
    </w:p>
    <w:bookmarkStart w:name="z134" w:id="126"/>
    <w:p>
      <w:pPr>
        <w:spacing w:after="0"/>
        <w:ind w:left="0"/>
        <w:jc w:val="left"/>
      </w:pPr>
      <w:r>
        <w:rPr>
          <w:rFonts w:ascii="Times New Roman"/>
          <w:b/>
          <w:i w:val="false"/>
          <w:color w:val="000000"/>
        </w:rPr>
        <w:t xml:space="preserve"> Тұрғын үй-коммуналдық шаруашылық саласындағы стратегиялық мақсаттар</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0085"/>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тасымалдау кезінде нормативтік ысырап деңгейі жылу энергиясына – 17 %, суға – 15 % және электр энергиясына – 12 % құрайды;</w:t>
            </w:r>
          </w:p>
          <w:p>
            <w:pPr>
              <w:spacing w:after="20"/>
              <w:ind w:left="20"/>
              <w:jc w:val="both"/>
            </w:pPr>
            <w:r>
              <w:rPr>
                <w:rFonts w:ascii="Times New Roman"/>
                <w:b w:val="false"/>
                <w:i w:val="false"/>
                <w:color w:val="000000"/>
                <w:sz w:val="20"/>
              </w:rPr>
              <w:t>
орталықтандырылған сумен жабдықтауға қол жеткізу ауылдық жерлерде ауылдық елді мекендердің жалпы санының 80 %-ын, шағын қалаларда – 100 %-ын құрайды;</w:t>
            </w:r>
          </w:p>
          <w:p>
            <w:pPr>
              <w:spacing w:after="20"/>
              <w:ind w:left="20"/>
              <w:jc w:val="both"/>
            </w:pPr>
            <w:r>
              <w:rPr>
                <w:rFonts w:ascii="Times New Roman"/>
                <w:b w:val="false"/>
                <w:i w:val="false"/>
                <w:color w:val="000000"/>
                <w:sz w:val="20"/>
              </w:rPr>
              <w:t>
елдің әр өңіріндегі тұтынушылардың кемінде 70 %-ы коммуналдық қызметтер көрсету сапасына қанағаттанады</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тасымалдау кезінде нормативтік шығындар деңгейі жылу энергиясына – 20 %, суға – 19 % және электр энергиясына – 15 % құрайды;</w:t>
            </w:r>
          </w:p>
          <w:p>
            <w:pPr>
              <w:spacing w:after="20"/>
              <w:ind w:left="20"/>
              <w:jc w:val="both"/>
            </w:pPr>
            <w:r>
              <w:rPr>
                <w:rFonts w:ascii="Times New Roman"/>
                <w:b w:val="false"/>
                <w:i w:val="false"/>
                <w:color w:val="000000"/>
                <w:sz w:val="20"/>
              </w:rPr>
              <w:t>
орталықтандырылған сумен жабдықтауға қол жеткізу ауылдық жерлерде ауылдық елді мекендердің жалпы санының 50 %-ын, шағын қалаларда – 70 %-ын құрайды;</w:t>
            </w:r>
          </w:p>
          <w:p>
            <w:pPr>
              <w:spacing w:after="20"/>
              <w:ind w:left="20"/>
              <w:jc w:val="both"/>
            </w:pPr>
            <w:r>
              <w:rPr>
                <w:rFonts w:ascii="Times New Roman"/>
                <w:b w:val="false"/>
                <w:i w:val="false"/>
                <w:color w:val="000000"/>
                <w:sz w:val="20"/>
              </w:rPr>
              <w:t>
елдің әр өңіріндегі тұтынушылардың кемінде 50 %-ы коммуналдық қызметтер көрсету сапасына қанағаттанады;</w:t>
            </w:r>
          </w:p>
          <w:p>
            <w:pPr>
              <w:spacing w:after="20"/>
              <w:ind w:left="20"/>
              <w:jc w:val="both"/>
            </w:pPr>
            <w:r>
              <w:rPr>
                <w:rFonts w:ascii="Times New Roman"/>
                <w:b w:val="false"/>
                <w:i w:val="false"/>
                <w:color w:val="000000"/>
                <w:sz w:val="20"/>
              </w:rPr>
              <w:t>
кондоминиум объектілерін басқару органдары тұрғын үй қорын нормативтік пайдалануды дербес қамтамасыз етеді;</w:t>
            </w:r>
          </w:p>
          <w:p>
            <w:pPr>
              <w:spacing w:after="20"/>
              <w:ind w:left="20"/>
              <w:jc w:val="both"/>
            </w:pPr>
            <w:r>
              <w:rPr>
                <w:rFonts w:ascii="Times New Roman"/>
                <w:b w:val="false"/>
                <w:i w:val="false"/>
                <w:color w:val="000000"/>
                <w:sz w:val="20"/>
              </w:rPr>
              <w:t>
мемлекет ТКШ инфрақұрылымын жаңғырту жөніндегі жобаларға нысаналы қарыздар береді;</w:t>
            </w:r>
          </w:p>
          <w:p>
            <w:pPr>
              <w:spacing w:after="20"/>
              <w:ind w:left="20"/>
              <w:jc w:val="both"/>
            </w:pPr>
            <w:r>
              <w:rPr>
                <w:rFonts w:ascii="Times New Roman"/>
                <w:b w:val="false"/>
                <w:i w:val="false"/>
                <w:color w:val="000000"/>
                <w:sz w:val="20"/>
              </w:rPr>
              <w:t>
коммуналдық сектор кәсіпорындарында менеджменттің осы заманғы әдістерін енгізу қамтамасыз етілді</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қарай</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түгендеу негізінде тұрғын үй қоры мен коммуналдық қызметтер инфрақұрылымның жай-күйінің жаңартылатын тұрақты деректер базасы жасалды</w:t>
            </w:r>
          </w:p>
        </w:tc>
      </w:tr>
    </w:tbl>
    <w:bookmarkStart w:name="z135" w:id="127"/>
    <w:p>
      <w:pPr>
        <w:spacing w:after="0"/>
        <w:ind w:left="0"/>
        <w:jc w:val="left"/>
      </w:pPr>
      <w:r>
        <w:rPr>
          <w:rFonts w:ascii="Times New Roman"/>
          <w:b/>
          <w:i w:val="false"/>
          <w:color w:val="000000"/>
        </w:rPr>
        <w:t xml:space="preserve"> Түйінді бағыт: ұлтаралық келісімді, қауіпсіздікті, халықаралық қатынастардың тұрақтылығын қамтамасыз ету</w:t>
      </w:r>
    </w:p>
    <w:bookmarkEnd w:id="127"/>
    <w:bookmarkStart w:name="z136" w:id="128"/>
    <w:p>
      <w:pPr>
        <w:spacing w:after="0"/>
        <w:ind w:left="0"/>
        <w:jc w:val="both"/>
      </w:pPr>
      <w:r>
        <w:rPr>
          <w:rFonts w:ascii="Times New Roman"/>
          <w:b w:val="false"/>
          <w:i w:val="false"/>
          <w:color w:val="000000"/>
          <w:sz w:val="28"/>
        </w:rPr>
        <w:t>
      Ішкі саяси тұрақтылықты және ұлттық қауіпсіздікті қамтамасыз ету Қазақстанның тәуелсіз егемен мемлекет ретіндегі дамуының аса маңызды шарты болып табылады. 2020 жылға дейінгі кезеңде негізгі күш-жігер мемлекеттің одан әрі нығаюы мен дамуына, ұлттық қауіпсіздікке төнетін қатерлер мен сын-тегеуріндерді бейтараптандыруға, қолайлы сыртқы ортаны қалыптастыруға шоғырландырылатын болады.</w:t>
      </w:r>
    </w:p>
    <w:bookmarkEnd w:id="128"/>
    <w:p>
      <w:pPr>
        <w:spacing w:after="0"/>
        <w:ind w:left="0"/>
        <w:jc w:val="both"/>
      </w:pPr>
      <w:r>
        <w:rPr>
          <w:rFonts w:ascii="Times New Roman"/>
          <w:b w:val="false"/>
          <w:i w:val="false"/>
          <w:color w:val="000000"/>
          <w:sz w:val="28"/>
        </w:rPr>
        <w:t>
      Ішкі саяси салада 2020 жылға дейінгі кезеңде бейбітшілік пен келісімді, Қазақстан қоғамының орнықтылығы мен тұрақтылығын сақтау негізгі мақсаттар болып қала береді. Мемлекеттің сыртқы саясаты әлемдік аренада ұлттық мүдделерді қарқынды ілгерілетуге, Қазақстанның бәсекеге қабілеттілігін қолдауға және елдің халықаралық беделін нығайтуға бағытталатын болады.</w:t>
      </w:r>
    </w:p>
    <w:bookmarkStart w:name="z137" w:id="129"/>
    <w:p>
      <w:pPr>
        <w:spacing w:after="0"/>
        <w:ind w:left="0"/>
        <w:jc w:val="left"/>
      </w:pPr>
      <w:r>
        <w:rPr>
          <w:rFonts w:ascii="Times New Roman"/>
          <w:b/>
          <w:i w:val="false"/>
          <w:color w:val="000000"/>
        </w:rPr>
        <w:t xml:space="preserve"> Ішкі тұрақтылықты қолдау</w:t>
      </w:r>
    </w:p>
    <w:bookmarkEnd w:id="129"/>
    <w:bookmarkStart w:name="z138" w:id="130"/>
    <w:p>
      <w:pPr>
        <w:spacing w:after="0"/>
        <w:ind w:left="0"/>
        <w:jc w:val="both"/>
      </w:pPr>
      <w:r>
        <w:rPr>
          <w:rFonts w:ascii="Times New Roman"/>
          <w:b w:val="false"/>
          <w:i w:val="false"/>
          <w:color w:val="000000"/>
          <w:sz w:val="28"/>
        </w:rPr>
        <w:t xml:space="preserve">
      2020 жылға дейін </w:t>
      </w:r>
      <w:r>
        <w:rPr>
          <w:rFonts w:ascii="Times New Roman"/>
          <w:b w:val="false"/>
          <w:i w:val="false"/>
          <w:color w:val="000000"/>
          <w:sz w:val="28"/>
        </w:rPr>
        <w:t>"Қазақстан-2030"</w:t>
      </w:r>
      <w:r>
        <w:rPr>
          <w:rFonts w:ascii="Times New Roman"/>
          <w:b w:val="false"/>
          <w:i w:val="false"/>
          <w:color w:val="000000"/>
          <w:sz w:val="28"/>
        </w:rPr>
        <w:t xml:space="preserve"> стратегиясының ішкі саяси тұрақтылық пен қоғамның шоғырлануын қамтамасыз ету жөніндегі ұзақ мерзімді басымдығын іске асыру шеңберінде саяси жүйені одан әрі жаңғырту, этникалық және діни келіспеушіліктердің алдын алу, республиканың барлық азаматтары үшін мүмкіндіктердің теңдігіне негізделген Қазақстан халқының бірлігін нығайту бойынша жүйелі жұмыс жалғасатын болады.</w:t>
      </w:r>
    </w:p>
    <w:bookmarkEnd w:id="130"/>
    <w:p>
      <w:pPr>
        <w:spacing w:after="0"/>
        <w:ind w:left="0"/>
        <w:jc w:val="both"/>
      </w:pPr>
      <w:r>
        <w:rPr>
          <w:rFonts w:ascii="Times New Roman"/>
          <w:b w:val="false"/>
          <w:i w:val="false"/>
          <w:color w:val="000000"/>
          <w:sz w:val="28"/>
        </w:rPr>
        <w:t>
      Белгіленген экономикалық және әлеуметтік көрсеткіштерге қол жеткізу Қазақстан қоғамының бірлігі мен ынтымағын талап етеді. Қазақстанның ел бірлігі доктринасы қазақстандық қоғамның шоғырлану процесінің басты құралына айналады.</w:t>
      </w:r>
    </w:p>
    <w:p>
      <w:pPr>
        <w:spacing w:after="0"/>
        <w:ind w:left="0"/>
        <w:jc w:val="both"/>
      </w:pPr>
      <w:r>
        <w:rPr>
          <w:rFonts w:ascii="Times New Roman"/>
          <w:b w:val="false"/>
          <w:i w:val="false"/>
          <w:color w:val="000000"/>
          <w:sz w:val="28"/>
        </w:rPr>
        <w:t>
      Қоғамның шоғырлануына, отансүйгіштік сезімнің нығаюына және жалпыұлттық идеялар мен бірыңғай құндылықтар негізінде қазақстандықтардың ерекшелігін қалыптастыруға ықпалын тигізетін теңдестірілген ұлттық саясатты іске асыру бойынша бірегей және тиімділігі жоғары институт ретінде Қазақстан халқы Ассамблеясы одан әрі дамитын болады.</w:t>
      </w:r>
    </w:p>
    <w:bookmarkStart w:name="z139" w:id="131"/>
    <w:p>
      <w:pPr>
        <w:spacing w:after="0"/>
        <w:ind w:left="0"/>
        <w:jc w:val="left"/>
      </w:pPr>
      <w:r>
        <w:rPr>
          <w:rFonts w:ascii="Times New Roman"/>
          <w:b/>
          <w:i w:val="false"/>
          <w:color w:val="000000"/>
        </w:rPr>
        <w:t xml:space="preserve"> Этносаралық және конфессияаралық келісімді нығайту саласындағы стратегиялық мақсаттар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8647"/>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сенім бостандығына құқықтарды одан әрі іске асыру, сондай-ақ Қазақстанда тұратын барлық этностардың мәдениеті мен салт-дәстүрлерінің еркін дамуы үшін қолайлы жағдайлар жасалды;</w:t>
            </w:r>
          </w:p>
          <w:p>
            <w:pPr>
              <w:spacing w:after="20"/>
              <w:ind w:left="20"/>
              <w:jc w:val="both"/>
            </w:pPr>
            <w:r>
              <w:rPr>
                <w:rFonts w:ascii="Times New Roman"/>
                <w:b w:val="false"/>
                <w:i w:val="false"/>
                <w:color w:val="000000"/>
                <w:sz w:val="20"/>
              </w:rPr>
              <w:t>
этносаралық және конфессияаралық жанжалдардың профилактикасы мен ертерек алдын алудың тиімді жүйесі құрылды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жүйені жаңғырту жалғасады. 2020 жылға қарай Қазақстанда өкілді биліктің мәні арта түседі, саяси партиялардың рөлі мен жауапкершілігі артады, жергілікті өзін-өзі басқару органдарының жүйесі тиімді жұмыс істейтін болады. Демократиялық институттар мен азаматтық қоғамның құрылымдары егемен Қазақстанның әлеуметтік-саяси жүйесінің үйлесімді элементтеріне айналады.</w:t>
      </w:r>
    </w:p>
    <w:p>
      <w:pPr>
        <w:spacing w:after="0"/>
        <w:ind w:left="0"/>
        <w:jc w:val="both"/>
      </w:pPr>
      <w:r>
        <w:rPr>
          <w:rFonts w:ascii="Times New Roman"/>
          <w:b w:val="false"/>
          <w:i w:val="false"/>
          <w:color w:val="000000"/>
          <w:sz w:val="28"/>
        </w:rPr>
        <w:t>
      Гендерлік және отбасылық-демографиялық саясатты сапалы қамтамасыз етудің нысандары мен әдістері жетілдіріледі.</w:t>
      </w:r>
    </w:p>
    <w:bookmarkStart w:name="z140" w:id="132"/>
    <w:p>
      <w:pPr>
        <w:spacing w:after="0"/>
        <w:ind w:left="0"/>
        <w:jc w:val="left"/>
      </w:pPr>
      <w:r>
        <w:rPr>
          <w:rFonts w:ascii="Times New Roman"/>
          <w:b/>
          <w:i w:val="false"/>
          <w:color w:val="000000"/>
        </w:rPr>
        <w:t xml:space="preserve"> Саяси жүйені одан әрі жаңғырту саласындағы стратегиялық мақсаттар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7"/>
        <w:gridCol w:w="7753"/>
      </w:tblGrid>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саяси жүйесін жаңғырту аяқталды, оның табысты жұмыс істеуі үшін барлық қажетті жағдайлар жасалды;</w:t>
            </w:r>
          </w:p>
          <w:p>
            <w:pPr>
              <w:spacing w:after="20"/>
              <w:ind w:left="20"/>
              <w:jc w:val="both"/>
            </w:pPr>
            <w:r>
              <w:rPr>
                <w:rFonts w:ascii="Times New Roman"/>
                <w:b w:val="false"/>
                <w:i w:val="false"/>
                <w:color w:val="000000"/>
                <w:sz w:val="20"/>
              </w:rPr>
              <w:t>
таңдаулы халықаралық стандарттарға сәйкес келетін жергілікті өзін-өзі басқарудың және азаматтық қоғамның тиімді институттары құрылды;</w:t>
            </w:r>
          </w:p>
          <w:p>
            <w:pPr>
              <w:spacing w:after="20"/>
              <w:ind w:left="20"/>
              <w:jc w:val="both"/>
            </w:pPr>
            <w:r>
              <w:rPr>
                <w:rFonts w:ascii="Times New Roman"/>
                <w:b w:val="false"/>
                <w:i w:val="false"/>
                <w:color w:val="000000"/>
                <w:sz w:val="20"/>
              </w:rPr>
              <w:t>
заманауи, тиімді әрі ашық сайлау және партия жүйелері қалыптасты, өкілді биліктің рөлі күшейді;</w:t>
            </w:r>
          </w:p>
          <w:p>
            <w:pPr>
              <w:spacing w:after="20"/>
              <w:ind w:left="20"/>
              <w:jc w:val="both"/>
            </w:pPr>
            <w:r>
              <w:rPr>
                <w:rFonts w:ascii="Times New Roman"/>
                <w:b w:val="false"/>
                <w:i w:val="false"/>
                <w:color w:val="000000"/>
                <w:sz w:val="20"/>
              </w:rPr>
              <w:t>
мемлекет пен азаматтық қоғамның, билік пен бизнестің, билік пен оппозицияның сындарлы диалогының тетіктері жолға қойылды;</w:t>
            </w:r>
          </w:p>
          <w:p>
            <w:pPr>
              <w:spacing w:after="20"/>
              <w:ind w:left="20"/>
              <w:jc w:val="both"/>
            </w:pPr>
            <w:r>
              <w:rPr>
                <w:rFonts w:ascii="Times New Roman"/>
                <w:b w:val="false"/>
                <w:i w:val="false"/>
                <w:color w:val="000000"/>
                <w:sz w:val="20"/>
              </w:rPr>
              <w:t>
Қазақстан Республикасының саяси элитасын қалыптастырудың тиімді жүйесі құрылды, мемлекеттік қызмет өз қатарында Қазақстан халқының таңдаулы өкілдерін шоғырландырады;</w:t>
            </w:r>
          </w:p>
          <w:p>
            <w:pPr>
              <w:spacing w:after="20"/>
              <w:ind w:left="20"/>
              <w:jc w:val="both"/>
            </w:pPr>
            <w:r>
              <w:rPr>
                <w:rFonts w:ascii="Times New Roman"/>
                <w:b w:val="false"/>
                <w:i w:val="false"/>
                <w:color w:val="000000"/>
                <w:sz w:val="20"/>
              </w:rPr>
              <w:t>
гендерлік теңдік нығайтылды</w:t>
            </w:r>
          </w:p>
        </w:tc>
      </w:tr>
    </w:tbl>
    <w:bookmarkStart w:name="z141" w:id="133"/>
    <w:p>
      <w:pPr>
        <w:spacing w:after="0"/>
        <w:ind w:left="0"/>
        <w:jc w:val="left"/>
      </w:pPr>
      <w:r>
        <w:rPr>
          <w:rFonts w:ascii="Times New Roman"/>
          <w:b/>
          <w:i w:val="false"/>
          <w:color w:val="000000"/>
        </w:rPr>
        <w:t xml:space="preserve"> Ұлттық қауіпсіздік</w:t>
      </w:r>
    </w:p>
    <w:bookmarkEnd w:id="133"/>
    <w:bookmarkStart w:name="z142" w:id="134"/>
    <w:p>
      <w:pPr>
        <w:spacing w:after="0"/>
        <w:ind w:left="0"/>
        <w:jc w:val="both"/>
      </w:pPr>
      <w:r>
        <w:rPr>
          <w:rFonts w:ascii="Times New Roman"/>
          <w:b w:val="false"/>
          <w:i w:val="false"/>
          <w:color w:val="000000"/>
          <w:sz w:val="28"/>
        </w:rPr>
        <w:t>
      Ұлттық қауіпсіздік жүйесі сындарлы әрі қауіпсіз сыртқы және ішкі ортаны қалыптастыру бойынша белсенді іс-қимылдарға, елдің орнықты дамуы мен Қазақстанның мүдделерін өңірде және әлемде кешенді ілгерілету үшін қолда бар және әлеуетті мүмкіндіктерді пайдалануға бағдарланатын болады. Туындайтын қауіптерді алдын ала айқындау мен жою ұлттық қауіпсіздіктің негізіне алынатын болады.</w:t>
      </w:r>
    </w:p>
    <w:bookmarkEnd w:id="134"/>
    <w:p>
      <w:pPr>
        <w:spacing w:after="0"/>
        <w:ind w:left="0"/>
        <w:jc w:val="both"/>
      </w:pPr>
      <w:r>
        <w:rPr>
          <w:rFonts w:ascii="Times New Roman"/>
          <w:b w:val="false"/>
          <w:i w:val="false"/>
          <w:color w:val="000000"/>
          <w:sz w:val="28"/>
        </w:rPr>
        <w:t>
      Халықаралық терроризмге, діни экстремизмге, халықаралық есірткі бизнесіне және заңсыз көші-қонға қарсы күрес саласындағы ынтымақтастыққа ерекше назар аударылатын болады. Есірткі трафигі мен заңсыз көші-қонның жолын кесуді қоса алғанда, Ауғанстанмен байланысты проблемалар кешенін шешуге қатысу қауіпсіздікті қамтамасыз ету саласында орта мерзімді перспективаға арналған маңызды басымдық болып қала береді.</w:t>
      </w:r>
    </w:p>
    <w:p>
      <w:pPr>
        <w:spacing w:after="0"/>
        <w:ind w:left="0"/>
        <w:jc w:val="both"/>
      </w:pPr>
      <w:r>
        <w:rPr>
          <w:rFonts w:ascii="Times New Roman"/>
          <w:b w:val="false"/>
          <w:i w:val="false"/>
          <w:color w:val="000000"/>
          <w:sz w:val="28"/>
        </w:rPr>
        <w:t>
      Қазақстан Республикасы ұлттық қауіпсіздігі жүйесі түрленуінің аса маңызды бағыттарының бірі жаңа қатерлер мен сын-тегеуріндерді уақтылы анықтауға, сондай-ақ ден қоюдың барабар шараларын әзірлеуге мүмкіндік беретін болжамдық-талдау жұмысының тиімділігін арттыру болады.</w:t>
      </w:r>
    </w:p>
    <w:bookmarkStart w:name="z143" w:id="135"/>
    <w:p>
      <w:pPr>
        <w:spacing w:after="0"/>
        <w:ind w:left="0"/>
        <w:jc w:val="left"/>
      </w:pPr>
      <w:r>
        <w:rPr>
          <w:rFonts w:ascii="Times New Roman"/>
          <w:b/>
          <w:i w:val="false"/>
          <w:color w:val="000000"/>
        </w:rPr>
        <w:t xml:space="preserve"> Ұлттық қауіпсіздікті қамтамасыз ету саласындағы стратегиялық мақсаттар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8379"/>
      </w:tblGrid>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әлеуетті қатерлерге барабар қарсы тұруға қабілетті сенімді қорғаныс қабілеті қамтамасыз етілді;</w:t>
            </w:r>
          </w:p>
          <w:p>
            <w:pPr>
              <w:spacing w:after="20"/>
              <w:ind w:left="20"/>
              <w:jc w:val="both"/>
            </w:pPr>
            <w:r>
              <w:rPr>
                <w:rFonts w:ascii="Times New Roman"/>
                <w:b w:val="false"/>
                <w:i w:val="false"/>
                <w:color w:val="000000"/>
                <w:sz w:val="20"/>
              </w:rPr>
              <w:t>
Қазақстан шекарасының периметрі бойынша тәуекелдер барынша азайтылады, өңірде аумақтық және шаруашылық даулардың туындау себептері жойылды;</w:t>
            </w:r>
          </w:p>
          <w:p>
            <w:pPr>
              <w:spacing w:after="20"/>
              <w:ind w:left="20"/>
              <w:jc w:val="both"/>
            </w:pPr>
            <w:r>
              <w:rPr>
                <w:rFonts w:ascii="Times New Roman"/>
                <w:b w:val="false"/>
                <w:i w:val="false"/>
                <w:color w:val="000000"/>
                <w:sz w:val="20"/>
              </w:rPr>
              <w:t>
адам мен қоғамның қауіпсіздігі, азаматтардың конституциялық құқықтарының мүлтіксіз сақталуы қамтамасыз етілді;</w:t>
            </w:r>
          </w:p>
          <w:p>
            <w:pPr>
              <w:spacing w:after="20"/>
              <w:ind w:left="20"/>
              <w:jc w:val="both"/>
            </w:pPr>
            <w:r>
              <w:rPr>
                <w:rFonts w:ascii="Times New Roman"/>
                <w:b w:val="false"/>
                <w:i w:val="false"/>
                <w:color w:val="000000"/>
                <w:sz w:val="20"/>
              </w:rPr>
              <w:t>
әлемдегі сапалы жаңа сауда-қаржы жағдайларында елдің экономикалық қауіпсіздігі қамтамасыз етілді;</w:t>
            </w:r>
          </w:p>
          <w:p>
            <w:pPr>
              <w:spacing w:after="20"/>
              <w:ind w:left="20"/>
              <w:jc w:val="both"/>
            </w:pPr>
            <w:r>
              <w:rPr>
                <w:rFonts w:ascii="Times New Roman"/>
                <w:b w:val="false"/>
                <w:i w:val="false"/>
                <w:color w:val="000000"/>
                <w:sz w:val="20"/>
              </w:rPr>
              <w:t>
Қазақстан Республикасының ақпараттық қауіпсіздігі қамтамасыз етілді, бәсекеге қабілетті отандық ақпараттық кеңістік құрылды;</w:t>
            </w:r>
          </w:p>
          <w:p>
            <w:pPr>
              <w:spacing w:after="20"/>
              <w:ind w:left="20"/>
              <w:jc w:val="both"/>
            </w:pPr>
            <w:r>
              <w:rPr>
                <w:rFonts w:ascii="Times New Roman"/>
                <w:b w:val="false"/>
                <w:i w:val="false"/>
                <w:color w:val="000000"/>
                <w:sz w:val="20"/>
              </w:rPr>
              <w:t>
экожүйелерді сақтау және қалпына келтіру, тәуекелдерді азайту және техногендік авариялардан, апаттардан, дүлей зілзалалардан болатын зардаптарды барынша азайту бойынша жағдайлар жасалды;</w:t>
            </w:r>
          </w:p>
          <w:p>
            <w:pPr>
              <w:spacing w:after="20"/>
              <w:ind w:left="20"/>
              <w:jc w:val="both"/>
            </w:pPr>
            <w:r>
              <w:rPr>
                <w:rFonts w:ascii="Times New Roman"/>
                <w:b w:val="false"/>
                <w:i w:val="false"/>
                <w:color w:val="000000"/>
                <w:sz w:val="20"/>
              </w:rPr>
              <w:t>
ұлттық мүддені ескере отырып, халықаралық қауіпсіздік жүйесімен кіріктірілген ұлттық қауіпсіздіктің тұтас және тиімді жүйесі қалыптасты</w:t>
            </w:r>
          </w:p>
        </w:tc>
      </w:tr>
    </w:tbl>
    <w:bookmarkStart w:name="z144" w:id="136"/>
    <w:p>
      <w:pPr>
        <w:spacing w:after="0"/>
        <w:ind w:left="0"/>
        <w:jc w:val="left"/>
      </w:pPr>
      <w:r>
        <w:rPr>
          <w:rFonts w:ascii="Times New Roman"/>
          <w:b/>
          <w:i w:val="false"/>
          <w:color w:val="000000"/>
        </w:rPr>
        <w:t xml:space="preserve"> Халықаралық қатынастар және сыртқы саясат</w:t>
      </w:r>
    </w:p>
    <w:bookmarkEnd w:id="136"/>
    <w:bookmarkStart w:name="z145" w:id="137"/>
    <w:p>
      <w:pPr>
        <w:spacing w:after="0"/>
        <w:ind w:left="0"/>
        <w:jc w:val="both"/>
      </w:pPr>
      <w:r>
        <w:rPr>
          <w:rFonts w:ascii="Times New Roman"/>
          <w:b w:val="false"/>
          <w:i w:val="false"/>
          <w:color w:val="000000"/>
          <w:sz w:val="28"/>
        </w:rPr>
        <w:t>
      Қазақстанның 2020 жылға дейінгі кезеңге арналған сыртқы саяси бағыты Сыртқы саясат тұжырымдамасына негізделетін болады. Ұлттық мүдделерді, елдің халықаралық беделін арттыруды және ұлттық, өңірлік және жаһандық қауіпсіздікті нығайтуды қамтамасыз етуге бағытталған алдын ала белсенді, кешенді және теңгерімді сыртқы саясат жүргізілетін болады.</w:t>
      </w:r>
    </w:p>
    <w:bookmarkEnd w:id="137"/>
    <w:p>
      <w:pPr>
        <w:spacing w:after="0"/>
        <w:ind w:left="0"/>
        <w:jc w:val="both"/>
      </w:pPr>
      <w:r>
        <w:rPr>
          <w:rFonts w:ascii="Times New Roman"/>
          <w:b w:val="false"/>
          <w:i w:val="false"/>
          <w:color w:val="000000"/>
          <w:sz w:val="28"/>
        </w:rPr>
        <w:t>
      Қазақстанның ұзақ мерзімді басымдықтары мыналар болып табылады: елдің дамуы мен оның осы заманғы әлемдегі бәсекеге қабілеттілігін қамтамасыз ету үшін қолайлы сыртқы ортаны қалыптастыру және қолдау; Қазақстан Республикасының егемендігі мен аумақтық тұтастығын қорғау; шетелдерде Қазақстанның азаматтары мен заңды тұлғаларының құқықтарын, мүдделерін қорғау; Қазақстан Республикасының жағымды бейнесін және әлемде осы заманғы нарықтық экономикасы, орнықты саяси жүйесі, ашық және төзімді қоғамы бар демократиялық құқықтық мемлекет ретінде қабылдануын қалыптастыру; халықаралық аренада елдің экономикалық мүддесін қорғау; бейбітшілік пен қауіпсіздікті қамтамасыз ету жөніндегі халықаралық ұйымдар мен форумдарға белсенді қатысу.</w:t>
      </w:r>
    </w:p>
    <w:p>
      <w:pPr>
        <w:spacing w:after="0"/>
        <w:ind w:left="0"/>
        <w:jc w:val="both"/>
      </w:pPr>
      <w:r>
        <w:rPr>
          <w:rFonts w:ascii="Times New Roman"/>
          <w:b w:val="false"/>
          <w:i w:val="false"/>
          <w:color w:val="000000"/>
          <w:sz w:val="28"/>
        </w:rPr>
        <w:t>
      Халықаралық қатынастардың жаңа сәулетін және әлемдік сауда-қаржы жүйесінің сұлбасын қалыптастыру кезінде Қазақстанның жаһандық шешімдерді қабылдау процестеріне қатысуы үшін жағдайлар жасаудың ерекше мәні бар. Қазақстан Республикасы мемлекеттен жоғары резервтік валюталарды қалыптастыру туралы мәселеде өз мүддесін тиянақты ілгерілететін және белсенді қорғайтын болады. Осы іс-қимылдың нәтижелілігі көп жағдайларда Қазақстанның дағдарысқа қарсы шараларды табысты іске асыруына, ел экономикасының дағдарыстан кейінгі және орнықты даму бағытына шығу қарқынына, инновациялық және әртараптандырылған экономиканы құру саласындағы нақты жетістіктерге байланысты болады.</w:t>
      </w:r>
    </w:p>
    <w:p>
      <w:pPr>
        <w:spacing w:after="0"/>
        <w:ind w:left="0"/>
        <w:jc w:val="both"/>
      </w:pPr>
      <w:r>
        <w:rPr>
          <w:rFonts w:ascii="Times New Roman"/>
          <w:b w:val="false"/>
          <w:i w:val="false"/>
          <w:color w:val="000000"/>
          <w:sz w:val="28"/>
        </w:rPr>
        <w:t>
      Қазақстан Ұжымдық қауіпсіздік туралы шарт ұйымының және Шанхай ынтымақтастық ұйымының ықпалды мүшесі, Азиядағы өзара іс-қимыл және сенім шаралары жөніндегі кеңестің бастамашысы бола отырып, ұжымдық қауіпсіздіктің қазіргі жүйелері арасында стратегиялық диалогты құруға белсенді қатысатын болады. Қазақстан жанталаса қарулануды болдырмау, халықаралық қауымдастықтың ядролық қарусыздану және Ядролық қаруды таратпау туралы шарт режімін нығайту саласындағы күш-жігерін қолдауға арналған өзін ақтаған бағытты жалғастырады. Бұл ретте Қазақстан Республикасының беделді халықаралық ұйымдардағы (Еуропадағы қауіпсіздік және ынтымақтастық ұйымы, Ислам Конференциясы Ұйымы және басқалары) төрағалығы шеңберіндегі мүмкіндіктері барынша іске қосылатын болады.</w:t>
      </w:r>
    </w:p>
    <w:p>
      <w:pPr>
        <w:spacing w:after="0"/>
        <w:ind w:left="0"/>
        <w:jc w:val="both"/>
      </w:pPr>
      <w:r>
        <w:rPr>
          <w:rFonts w:ascii="Times New Roman"/>
          <w:b w:val="false"/>
          <w:i w:val="false"/>
          <w:color w:val="000000"/>
          <w:sz w:val="28"/>
        </w:rPr>
        <w:t>
      Қазақстанның саясаты Шығыс пен Батыстың, Солтүстік пен Оңтүстіктің, ислам және христиан әлемдерімен көпір ретіндегі өз рөлін нығайтуға бағытталған өркениетаралық және конфессияаралық диалогты нығайту бойынша күш-жігерін жалғастыратын болады. Төзімділіктің қазақстандық үлгісі халықаралық аренада кеңінен танылатын болады және басқа да елдердің практикасында қолданылатын болады.</w:t>
      </w:r>
    </w:p>
    <w:p>
      <w:pPr>
        <w:spacing w:after="0"/>
        <w:ind w:left="0"/>
        <w:jc w:val="both"/>
      </w:pPr>
      <w:r>
        <w:rPr>
          <w:rFonts w:ascii="Times New Roman"/>
          <w:b w:val="false"/>
          <w:i w:val="false"/>
          <w:color w:val="000000"/>
          <w:sz w:val="28"/>
        </w:rPr>
        <w:t>
      Қазақстан өзінің бірегей географиялық орналасуын тиімді пайдаланып, әлемдік және өңіраралық көлік коммуникациялары жүйесіндегі қайталанбайтын рөлін барынша нығайтатын болады. Қазақстанның әлемдік энергетикалық және азық-түліктік қауіпсіздікті қамтамасыз етудегі рөлі айтарлықтай арта түседі. Қазақстан халықаралық еңбек бөлінісінде лайықты орнын алады және Дүниежүзілік сауда ұйымының қатысушысы болады.</w:t>
      </w:r>
    </w:p>
    <w:p>
      <w:pPr>
        <w:spacing w:after="0"/>
        <w:ind w:left="0"/>
        <w:jc w:val="both"/>
      </w:pPr>
      <w:r>
        <w:rPr>
          <w:rFonts w:ascii="Times New Roman"/>
          <w:b w:val="false"/>
          <w:i w:val="false"/>
          <w:color w:val="000000"/>
          <w:sz w:val="28"/>
        </w:rPr>
        <w:t>
      Қазақстан Орталық Азияда, Еуразия кеңістігінде әртүрлі жылдамдықтағы және көпдеңгейлі интеграциялауды күшейтуге арналған бағытын жалғастырады. Қазақстан Ресеймен қатар Тәуелсіз Мемлекеттер Достастығы, Еуразиялық экономикалық қоғамдастық және Кеден одағының орнықты өзегін құрайтын болады.</w:t>
      </w:r>
    </w:p>
    <w:bookmarkStart w:name="z146" w:id="138"/>
    <w:p>
      <w:pPr>
        <w:spacing w:after="0"/>
        <w:ind w:left="0"/>
        <w:jc w:val="left"/>
      </w:pPr>
      <w:r>
        <w:rPr>
          <w:rFonts w:ascii="Times New Roman"/>
          <w:b/>
          <w:i w:val="false"/>
          <w:color w:val="000000"/>
        </w:rPr>
        <w:t xml:space="preserve"> Халықаралық қатынастар және сыртқы саясат саласындағы стратегиялық мақсаттар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8"/>
        <w:gridCol w:w="7442"/>
      </w:tblGrid>
      <w:tr>
        <w:trPr>
          <w:trHeight w:val="30" w:hRule="atLeast"/>
        </w:trPr>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халықаралық орта қалыптасты, барлық мемлекеттермен тең құқықты ынтымақтастықтың достық қатынастарына қолдау көрсетіледі;</w:t>
            </w:r>
          </w:p>
          <w:p>
            <w:pPr>
              <w:spacing w:after="20"/>
              <w:ind w:left="20"/>
              <w:jc w:val="both"/>
            </w:pPr>
            <w:r>
              <w:rPr>
                <w:rFonts w:ascii="Times New Roman"/>
                <w:b w:val="false"/>
                <w:i w:val="false"/>
                <w:color w:val="000000"/>
                <w:sz w:val="20"/>
              </w:rPr>
              <w:t>
ұлттық экономиканы әртараптандыру негізінде Қазақстанның халықаралық қоғамдастыққа және әлемдік шаруашылық байланыстарға интеграциялануының жоғары деңгейіне қол жеткізілді;</w:t>
            </w:r>
          </w:p>
          <w:p>
            <w:pPr>
              <w:spacing w:after="20"/>
              <w:ind w:left="20"/>
              <w:jc w:val="both"/>
            </w:pPr>
            <w:r>
              <w:rPr>
                <w:rFonts w:ascii="Times New Roman"/>
                <w:b w:val="false"/>
                <w:i w:val="false"/>
                <w:color w:val="000000"/>
                <w:sz w:val="20"/>
              </w:rPr>
              <w:t>
өңір мемлекеттерінің саяси және экономикалық интеграциясы үшін жағдайлар мен алғышарттар қамтамасыз етіледі;</w:t>
            </w:r>
          </w:p>
          <w:p>
            <w:pPr>
              <w:spacing w:after="20"/>
              <w:ind w:left="20"/>
              <w:jc w:val="both"/>
            </w:pPr>
            <w:r>
              <w:rPr>
                <w:rFonts w:ascii="Times New Roman"/>
                <w:b w:val="false"/>
                <w:i w:val="false"/>
                <w:color w:val="000000"/>
                <w:sz w:val="20"/>
              </w:rPr>
              <w:t>
Қазақстан өңірлік қауіпсіздіктің және саяси-экономикалық ынтымақтастықтың тиімді жүйесінің басты қатысушысы болып табылады;</w:t>
            </w:r>
          </w:p>
          <w:p>
            <w:pPr>
              <w:spacing w:after="20"/>
              <w:ind w:left="20"/>
              <w:jc w:val="both"/>
            </w:pPr>
            <w:r>
              <w:rPr>
                <w:rFonts w:ascii="Times New Roman"/>
                <w:b w:val="false"/>
                <w:i w:val="false"/>
                <w:color w:val="000000"/>
                <w:sz w:val="20"/>
              </w:rPr>
              <w:t>
Қазақстан халықаралық және өңірлік қаржылық және саяси жетекші құрылымдардың басшы органдарында өкілдік етеді;</w:t>
            </w:r>
          </w:p>
          <w:p>
            <w:pPr>
              <w:spacing w:after="20"/>
              <w:ind w:left="20"/>
              <w:jc w:val="both"/>
            </w:pPr>
            <w:r>
              <w:rPr>
                <w:rFonts w:ascii="Times New Roman"/>
                <w:b w:val="false"/>
                <w:i w:val="false"/>
                <w:color w:val="000000"/>
                <w:sz w:val="20"/>
              </w:rPr>
              <w:t>
Қазақстан халықаралық қатынастардың белсенді субъектісі болып табылады және әлемдік саясат үшін маңызды мәні бар шешімдерді қабылдауға қатысады</w:t>
            </w:r>
          </w:p>
        </w:tc>
      </w:tr>
    </w:tbl>
    <w:bookmarkStart w:name="z147" w:id="139"/>
    <w:p>
      <w:pPr>
        <w:spacing w:after="0"/>
        <w:ind w:left="0"/>
        <w:jc w:val="left"/>
      </w:pPr>
      <w:r>
        <w:rPr>
          <w:rFonts w:ascii="Times New Roman"/>
          <w:b/>
          <w:i w:val="false"/>
          <w:color w:val="000000"/>
        </w:rPr>
        <w:t xml:space="preserve"> IV. Стратегиялық жоспар-2020-ны іске асыру негізі:</w:t>
      </w:r>
      <w:r>
        <w:br/>
      </w:r>
      <w:r>
        <w:rPr>
          <w:rFonts w:ascii="Times New Roman"/>
          <w:b/>
          <w:i w:val="false"/>
          <w:color w:val="000000"/>
        </w:rPr>
        <w:t>нәтижелі мемлекеттік сектор</w:t>
      </w:r>
    </w:p>
    <w:bookmarkEnd w:id="139"/>
    <w:bookmarkStart w:name="z148" w:id="140"/>
    <w:p>
      <w:pPr>
        <w:spacing w:after="0"/>
        <w:ind w:left="0"/>
        <w:jc w:val="both"/>
      </w:pPr>
      <w:r>
        <w:rPr>
          <w:rFonts w:ascii="Times New Roman"/>
          <w:b w:val="false"/>
          <w:i w:val="false"/>
          <w:color w:val="000000"/>
          <w:sz w:val="28"/>
        </w:rPr>
        <w:t>
      Қазақстанның 2020 жылға дейінгі дамуының бес шешуші бағытын іске асыру үшін тиімділігі жоғары мемлекеттік аппарат негіз болып табылады.</w:t>
      </w:r>
    </w:p>
    <w:bookmarkEnd w:id="140"/>
    <w:p>
      <w:pPr>
        <w:spacing w:after="0"/>
        <w:ind w:left="0"/>
        <w:jc w:val="both"/>
      </w:pPr>
      <w:r>
        <w:rPr>
          <w:rFonts w:ascii="Times New Roman"/>
          <w:b w:val="false"/>
          <w:i w:val="false"/>
          <w:color w:val="000000"/>
          <w:sz w:val="28"/>
        </w:rPr>
        <w:t>
      Стратегиялық жоспар-2010-ды іске асыру кезеңінде басталған мемлекеттік сектор реформаларына негізделе отырып мемлекет корпоративтік басқару, нәтижелілік, ашықтық пен қоғам алдындағы есептілік қағидаттары бойынша мемлекеттік басқарудың сапалы да жаңа үлгісін құрады. Аталған үлгі 2015 жылға қарай толыққанды іске асырылатын болады, ал оның негізгі элементтері Стратегиялық жоспар-2010-ды іске асырудың алғашқы жылдарында енгізілетін болады.</w:t>
      </w:r>
    </w:p>
    <w:bookmarkStart w:name="z149" w:id="141"/>
    <w:p>
      <w:pPr>
        <w:spacing w:after="0"/>
        <w:ind w:left="0"/>
        <w:jc w:val="both"/>
      </w:pPr>
      <w:r>
        <w:rPr>
          <w:rFonts w:ascii="Times New Roman"/>
          <w:b w:val="false"/>
          <w:i w:val="false"/>
          <w:color w:val="000000"/>
          <w:sz w:val="28"/>
        </w:rPr>
        <w:t>
      Мемлекеттік секторды реформалау негізі бес бағыт бойынша жүзеге асырылады:</w:t>
      </w:r>
    </w:p>
    <w:bookmarkEnd w:id="141"/>
    <w:bookmarkStart w:name="z150" w:id="142"/>
    <w:p>
      <w:pPr>
        <w:spacing w:after="0"/>
        <w:ind w:left="0"/>
        <w:jc w:val="both"/>
      </w:pPr>
      <w:r>
        <w:rPr>
          <w:rFonts w:ascii="Times New Roman"/>
          <w:b w:val="false"/>
          <w:i w:val="false"/>
          <w:color w:val="000000"/>
          <w:sz w:val="28"/>
        </w:rPr>
        <w:t>
      1) мемлекеттік органдардың, оның ішінде мемлекеттік басқарудың әр түрлі деңгейлерінде, өкілеттік пен жауапкершіліктің нақты шеңберін айқындау;</w:t>
      </w:r>
    </w:p>
    <w:bookmarkEnd w:id="142"/>
    <w:bookmarkStart w:name="z151" w:id="143"/>
    <w:p>
      <w:pPr>
        <w:spacing w:after="0"/>
        <w:ind w:left="0"/>
        <w:jc w:val="both"/>
      </w:pPr>
      <w:r>
        <w:rPr>
          <w:rFonts w:ascii="Times New Roman"/>
          <w:b w:val="false"/>
          <w:i w:val="false"/>
          <w:color w:val="000000"/>
          <w:sz w:val="28"/>
        </w:rPr>
        <w:t>
      2) мемлекеттік қызметті тиімді көрсетуге жәрдемдесетін стандарттарды әзірлеу жене үдерістерді жетілдіру арқылы мемлекеттік қызмет көрсету сапасын жақсарту;</w:t>
      </w:r>
    </w:p>
    <w:bookmarkEnd w:id="143"/>
    <w:bookmarkStart w:name="z152" w:id="144"/>
    <w:p>
      <w:pPr>
        <w:spacing w:after="0"/>
        <w:ind w:left="0"/>
        <w:jc w:val="both"/>
      </w:pPr>
      <w:r>
        <w:rPr>
          <w:rFonts w:ascii="Times New Roman"/>
          <w:b w:val="false"/>
          <w:i w:val="false"/>
          <w:color w:val="000000"/>
          <w:sz w:val="28"/>
        </w:rPr>
        <w:t>
      3) мемлекеттік қызмет реформасын жеделдету, оның ішінде мемлекеттік қызметшілерді оқытуды жетілдіру;</w:t>
      </w:r>
    </w:p>
    <w:bookmarkEnd w:id="144"/>
    <w:bookmarkStart w:name="z153" w:id="145"/>
    <w:p>
      <w:pPr>
        <w:spacing w:after="0"/>
        <w:ind w:left="0"/>
        <w:jc w:val="both"/>
      </w:pPr>
      <w:r>
        <w:rPr>
          <w:rFonts w:ascii="Times New Roman"/>
          <w:b w:val="false"/>
          <w:i w:val="false"/>
          <w:color w:val="000000"/>
          <w:sz w:val="28"/>
        </w:rPr>
        <w:t>
      4) нәтижеге бағдарланған мемлекеттік басқару жүйесінің толыққанды жұмыс істеуі үшін қажетті элементтерді енгізу;</w:t>
      </w:r>
    </w:p>
    <w:bookmarkEnd w:id="145"/>
    <w:bookmarkStart w:name="z154" w:id="146"/>
    <w:p>
      <w:pPr>
        <w:spacing w:after="0"/>
        <w:ind w:left="0"/>
        <w:jc w:val="both"/>
      </w:pPr>
      <w:r>
        <w:rPr>
          <w:rFonts w:ascii="Times New Roman"/>
          <w:b w:val="false"/>
          <w:i w:val="false"/>
          <w:color w:val="000000"/>
          <w:sz w:val="28"/>
        </w:rPr>
        <w:t>
      5) әкімшілік реформаларды басқаруды жақсарту және мемлекеттік секторды реформалау үдерісі үшін жауапкершілікті күшейту.</w:t>
      </w:r>
    </w:p>
    <w:bookmarkEnd w:id="146"/>
    <w:bookmarkStart w:name="z155" w:id="147"/>
    <w:p>
      <w:pPr>
        <w:spacing w:after="0"/>
        <w:ind w:left="0"/>
        <w:jc w:val="left"/>
      </w:pPr>
      <w:r>
        <w:rPr>
          <w:rFonts w:ascii="Times New Roman"/>
          <w:b/>
          <w:i w:val="false"/>
          <w:color w:val="000000"/>
        </w:rPr>
        <w:t xml:space="preserve"> Нақты өкілеттіктер мен жауапкершілікті айқындау</w:t>
      </w:r>
    </w:p>
    <w:bookmarkEnd w:id="147"/>
    <w:bookmarkStart w:name="z156" w:id="148"/>
    <w:p>
      <w:pPr>
        <w:spacing w:after="0"/>
        <w:ind w:left="0"/>
        <w:jc w:val="both"/>
      </w:pPr>
      <w:r>
        <w:rPr>
          <w:rFonts w:ascii="Times New Roman"/>
          <w:b w:val="false"/>
          <w:i w:val="false"/>
          <w:color w:val="000000"/>
          <w:sz w:val="28"/>
        </w:rPr>
        <w:t>
      Мемлекеттік сектордың тиімділігі мен нәтижелілігін арттыру үшін есептілік пен ынталандыруды белгілеу мақсатында мемлекеттік басқару органдарының өкілеттіктері (рөлдері) мен жауапкершілігі нақты айқындалады.</w:t>
      </w:r>
    </w:p>
    <w:bookmarkEnd w:id="148"/>
    <w:p>
      <w:pPr>
        <w:spacing w:after="0"/>
        <w:ind w:left="0"/>
        <w:jc w:val="both"/>
      </w:pPr>
      <w:r>
        <w:rPr>
          <w:rFonts w:ascii="Times New Roman"/>
          <w:b w:val="false"/>
          <w:i w:val="false"/>
          <w:color w:val="000000"/>
          <w:sz w:val="28"/>
        </w:rPr>
        <w:t>
      2011 жылдан бастап жүйелі негізде мемлекеттік органдар қызметінің функционалдық шолулары жүргізіледі, оның мақсаты — мемлекеттік басқарудың тиісті салаларында (аясында) саясаттың тиімділігіне бағалау жүргізу болып табылады. Әрбір нақты мемлекеттік органда өкілеттіктердің оңтайлы көлемін айқындау тұтастай алғанда мемлекеттің жеке секторларда да, сондай-ақ мемлекеттік басқарудың әртүрлі деңгейлерінде де артық функцияларды жою, қайталайтын өкілеттіктерді алып тастау, жеткіліксіз функцияларды бекіту және нарықтық тетіктерді пайдалануды кеңейту арқылы тұтастай мемлекеттің баламалы рөлін белгілеуге мүмкіндік береді.</w:t>
      </w:r>
    </w:p>
    <w:p>
      <w:pPr>
        <w:spacing w:after="0"/>
        <w:ind w:left="0"/>
        <w:jc w:val="both"/>
      </w:pPr>
      <w:r>
        <w:rPr>
          <w:rFonts w:ascii="Times New Roman"/>
          <w:b w:val="false"/>
          <w:i w:val="false"/>
          <w:color w:val="000000"/>
          <w:sz w:val="28"/>
        </w:rPr>
        <w:t>
      Осындай шолулар мемлекеттік аппараттың тұтастығын және іске асырылып жатқан саясаттың дәйектілігін қамтамасыз етуге жағдай жасайды.</w:t>
      </w:r>
    </w:p>
    <w:bookmarkStart w:name="z157" w:id="149"/>
    <w:p>
      <w:pPr>
        <w:spacing w:after="0"/>
        <w:ind w:left="0"/>
        <w:jc w:val="left"/>
      </w:pPr>
      <w:r>
        <w:rPr>
          <w:rFonts w:ascii="Times New Roman"/>
          <w:b/>
          <w:i w:val="false"/>
          <w:color w:val="000000"/>
        </w:rPr>
        <w:t xml:space="preserve"> Мемлекеттік қызмет көрсету сапасын арттыру</w:t>
      </w:r>
    </w:p>
    <w:bookmarkEnd w:id="149"/>
    <w:bookmarkStart w:name="z158" w:id="150"/>
    <w:p>
      <w:pPr>
        <w:spacing w:after="0"/>
        <w:ind w:left="0"/>
        <w:jc w:val="both"/>
      </w:pPr>
      <w:r>
        <w:rPr>
          <w:rFonts w:ascii="Times New Roman"/>
          <w:b w:val="false"/>
          <w:i w:val="false"/>
          <w:color w:val="000000"/>
          <w:sz w:val="28"/>
        </w:rPr>
        <w:t>
      Мемлекеттік аппарат жұмысының тиімділігі мемлекеттік қызмет көрсету сапасын жақсарту жолымен арттырылатын болады.</w:t>
      </w:r>
    </w:p>
    <w:bookmarkEnd w:id="150"/>
    <w:p>
      <w:pPr>
        <w:spacing w:after="0"/>
        <w:ind w:left="0"/>
        <w:jc w:val="both"/>
      </w:pPr>
      <w:r>
        <w:rPr>
          <w:rFonts w:ascii="Times New Roman"/>
          <w:b w:val="false"/>
          <w:i w:val="false"/>
          <w:color w:val="000000"/>
          <w:sz w:val="28"/>
        </w:rPr>
        <w:t>
      2011 жылға қарай:</w:t>
      </w:r>
    </w:p>
    <w:p>
      <w:pPr>
        <w:spacing w:after="0"/>
        <w:ind w:left="0"/>
        <w:jc w:val="both"/>
      </w:pPr>
      <w:r>
        <w:rPr>
          <w:rFonts w:ascii="Times New Roman"/>
          <w:b w:val="false"/>
          <w:i w:val="false"/>
          <w:color w:val="000000"/>
          <w:sz w:val="28"/>
        </w:rPr>
        <w:t>
      "бір терезе" қағидаты бойынша халыққа қызмет көрсету орталықтарының желісі дамытылатын болады. Осы орталықтардың жұмысы көрсетілетін мемлекеттік қызметтердің сапасын бағалау мақсатында халықпен кері байланыс тетігін көздейтін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қызметтердің тізілімі</w:t>
      </w:r>
      <w:r>
        <w:rPr>
          <w:rFonts w:ascii="Times New Roman"/>
          <w:b w:val="false"/>
          <w:i w:val="false"/>
          <w:color w:val="000000"/>
          <w:sz w:val="28"/>
        </w:rPr>
        <w:t xml:space="preserve"> кеңейтіледі және тізілімге енгізілген мемлекеттік қызметтердің әрбір түрі бойынша стандарттар әзірленетін болады;</w:t>
      </w:r>
    </w:p>
    <w:p>
      <w:pPr>
        <w:spacing w:after="0"/>
        <w:ind w:left="0"/>
        <w:jc w:val="both"/>
      </w:pPr>
      <w:r>
        <w:rPr>
          <w:rFonts w:ascii="Times New Roman"/>
          <w:b w:val="false"/>
          <w:i w:val="false"/>
          <w:color w:val="000000"/>
          <w:sz w:val="28"/>
        </w:rPr>
        <w:t>
      мемлекеттік қызмет көрсету сапасын бақылау (бекітілген стандарттарды сақтау) тұрақты негізде жүзеге асырылады.</w:t>
      </w:r>
    </w:p>
    <w:bookmarkStart w:name="z159" w:id="151"/>
    <w:p>
      <w:pPr>
        <w:spacing w:after="0"/>
        <w:ind w:left="0"/>
        <w:jc w:val="left"/>
      </w:pPr>
      <w:r>
        <w:rPr>
          <w:rFonts w:ascii="Times New Roman"/>
          <w:b/>
          <w:i w:val="false"/>
          <w:color w:val="000000"/>
        </w:rPr>
        <w:t xml:space="preserve"> Мемлекеттік қызметті кәсібилендіру</w:t>
      </w:r>
    </w:p>
    <w:bookmarkEnd w:id="151"/>
    <w:bookmarkStart w:name="z160" w:id="152"/>
    <w:p>
      <w:pPr>
        <w:spacing w:after="0"/>
        <w:ind w:left="0"/>
        <w:jc w:val="both"/>
      </w:pPr>
      <w:r>
        <w:rPr>
          <w:rFonts w:ascii="Times New Roman"/>
          <w:b w:val="false"/>
          <w:i w:val="false"/>
          <w:color w:val="000000"/>
          <w:sz w:val="28"/>
        </w:rPr>
        <w:t>
      Мемлекеттік қызметті реформалау мемлекеттік қызметшілерді оқыту жүйесін жетілдіру, мемлекеттік қызметтің тартымдылығын арттыру және мемлекеттік қызметте адам ресурстарын басқаруды жетілдіру арқылы мемлекеттік қызметті кәсібилендіруге шоғырландырылатын болады.</w:t>
      </w:r>
    </w:p>
    <w:bookmarkEnd w:id="152"/>
    <w:p>
      <w:pPr>
        <w:spacing w:after="0"/>
        <w:ind w:left="0"/>
        <w:jc w:val="both"/>
      </w:pPr>
      <w:r>
        <w:rPr>
          <w:rFonts w:ascii="Times New Roman"/>
          <w:b w:val="false"/>
          <w:i w:val="false"/>
          <w:color w:val="000000"/>
          <w:sz w:val="28"/>
        </w:rPr>
        <w:t>
      Мемлекеттік қызметкерлер лауазымдарының жаңа жүйесі, мемлекеттік қызметке алудың тиімді рәсімдері және мемлекеттік басқарудың халықаралық іс-тәжірибесіне негізделген мемлекеттік қызметшілерді оқытудың сапалы бағдарламасы кәсіби мемлекеттік қызметті қалыптастыру үшін негіз болады.</w:t>
      </w:r>
    </w:p>
    <w:p>
      <w:pPr>
        <w:spacing w:after="0"/>
        <w:ind w:left="0"/>
        <w:jc w:val="both"/>
      </w:pPr>
      <w:r>
        <w:rPr>
          <w:rFonts w:ascii="Times New Roman"/>
          <w:b w:val="false"/>
          <w:i w:val="false"/>
          <w:color w:val="000000"/>
          <w:sz w:val="28"/>
        </w:rPr>
        <w:t>
      2012 жылға қарай:</w:t>
      </w:r>
    </w:p>
    <w:p>
      <w:pPr>
        <w:spacing w:after="0"/>
        <w:ind w:left="0"/>
        <w:jc w:val="both"/>
      </w:pPr>
      <w:r>
        <w:rPr>
          <w:rFonts w:ascii="Times New Roman"/>
          <w:b w:val="false"/>
          <w:i w:val="false"/>
          <w:color w:val="000000"/>
          <w:sz w:val="28"/>
        </w:rPr>
        <w:t>
      үш корпусқа: саяси мемлекеттік қызметшілер корпусы, әкімшілік мемлекеттік қызметтің А (басқару) және Б (атқарушы) корпустарына негізделген мемлекеттік қызмет лауазымдарының тізілімі енгізіледі;</w:t>
      </w:r>
    </w:p>
    <w:p>
      <w:pPr>
        <w:spacing w:after="0"/>
        <w:ind w:left="0"/>
        <w:jc w:val="both"/>
      </w:pPr>
      <w:r>
        <w:rPr>
          <w:rFonts w:ascii="Times New Roman"/>
          <w:b w:val="false"/>
          <w:i w:val="false"/>
          <w:color w:val="000000"/>
          <w:sz w:val="28"/>
        </w:rPr>
        <w:t>
      мемлекеттік қызметке орналасу рәсімдері және мемлекеттік қызметтің кадрлар резервін қалыптастыру жақсарады;</w:t>
      </w:r>
    </w:p>
    <w:p>
      <w:pPr>
        <w:spacing w:after="0"/>
        <w:ind w:left="0"/>
        <w:jc w:val="both"/>
      </w:pPr>
      <w:r>
        <w:rPr>
          <w:rFonts w:ascii="Times New Roman"/>
          <w:b w:val="false"/>
          <w:i w:val="false"/>
          <w:color w:val="000000"/>
          <w:sz w:val="28"/>
        </w:rPr>
        <w:t>
      нәтижеге бағдарланған мемлекеттік басқару жүйесінің қағидаттары мен құндылықтарына негізделген мемлекеттік қызметшілерді оқытудың жаңартылған бағдарламасы енгізіледі;</w:t>
      </w:r>
    </w:p>
    <w:p>
      <w:pPr>
        <w:spacing w:after="0"/>
        <w:ind w:left="0"/>
        <w:jc w:val="both"/>
      </w:pPr>
      <w:r>
        <w:rPr>
          <w:rFonts w:ascii="Times New Roman"/>
          <w:b w:val="false"/>
          <w:i w:val="false"/>
          <w:color w:val="000000"/>
          <w:sz w:val="28"/>
        </w:rPr>
        <w:t>
      нәтижелерге бағдарланған біліктілігі жоғары мемлекеттік қызметшілерді дайындау бойынша базалық оқыту орталығы қалыптастырылады;</w:t>
      </w:r>
    </w:p>
    <w:p>
      <w:pPr>
        <w:spacing w:after="0"/>
        <w:ind w:left="0"/>
        <w:jc w:val="both"/>
      </w:pPr>
      <w:r>
        <w:rPr>
          <w:rFonts w:ascii="Times New Roman"/>
          <w:b w:val="false"/>
          <w:i w:val="false"/>
          <w:color w:val="000000"/>
          <w:sz w:val="28"/>
        </w:rPr>
        <w:t>
      жауапты хатшы лауазымына тағайындалған жауапты адамның рөлі мен дәрежесі нақты айқындалды, оны тағайындаудың ашық, айқын, оның сіңірген еңбегіне негізделген тағайындау тетіктері әзірленді.</w:t>
      </w:r>
    </w:p>
    <w:p>
      <w:pPr>
        <w:spacing w:after="0"/>
        <w:ind w:left="0"/>
        <w:jc w:val="both"/>
      </w:pPr>
      <w:r>
        <w:rPr>
          <w:rFonts w:ascii="Times New Roman"/>
          <w:b w:val="false"/>
          <w:i w:val="false"/>
          <w:color w:val="000000"/>
          <w:sz w:val="28"/>
        </w:rPr>
        <w:t>
      Стратегиялық жоспар-2020-ны іске асыру мемлекеттік қызметшілерді сапалы дайындауды ғана емес, кәсіби даярлығы бар мемлекеттік қызметшілерді мемлекеттік секторда ұстап қалуға ықпалын тигізетін, сондай-ақ Қазақстанның прогрессивті жастарын мемлекеттік қызметке тартатын ортаны қалыптастыруды да талап етеді. 2012 жылға қарай мемлекеттік аппараттың сапасын арттыру үшін мынаны қамтамасыз ету қажет:</w:t>
      </w:r>
    </w:p>
    <w:p>
      <w:pPr>
        <w:spacing w:after="0"/>
        <w:ind w:left="0"/>
        <w:jc w:val="both"/>
      </w:pPr>
      <w:r>
        <w:rPr>
          <w:rFonts w:ascii="Times New Roman"/>
          <w:b w:val="false"/>
          <w:i w:val="false"/>
          <w:color w:val="000000"/>
          <w:sz w:val="28"/>
        </w:rPr>
        <w:t>
      адами ресурстарды басқарудың таңдаулы қағидаттары мен әдістерінің негізінде мемлекеттік органдардың кадрлар қызметінің тиімді жұмысын;</w:t>
      </w:r>
    </w:p>
    <w:p>
      <w:pPr>
        <w:spacing w:after="0"/>
        <w:ind w:left="0"/>
        <w:jc w:val="both"/>
      </w:pPr>
      <w:r>
        <w:rPr>
          <w:rFonts w:ascii="Times New Roman"/>
          <w:b w:val="false"/>
          <w:i w:val="false"/>
          <w:color w:val="000000"/>
          <w:sz w:val="28"/>
        </w:rPr>
        <w:t>
      жауапкершілік, нәтижелілік және біліктілік қағидаттарына негізделген өнімі (өнімділігі) жоғары ықшам және тиімді мемлекеттік аппаратты қалыптастыруға жәрдемдесетін жеке сектордағы төлем деңгейімен бәсекеге қабілетті мемлекеттік секторда еңбекақы төлеудің жаңа жүйесін енгізу.</w:t>
      </w:r>
    </w:p>
    <w:p>
      <w:pPr>
        <w:spacing w:after="0"/>
        <w:ind w:left="0"/>
        <w:jc w:val="both"/>
      </w:pPr>
      <w:r>
        <w:rPr>
          <w:rFonts w:ascii="Times New Roman"/>
          <w:b w:val="false"/>
          <w:i w:val="false"/>
          <w:color w:val="000000"/>
          <w:sz w:val="28"/>
        </w:rPr>
        <w:t xml:space="preserve">
      2012 жылға қарай мемлекеттік қызметшілердің жаңа еңбекақы жүйесін енгізуді қолдау үшін мемлекеттік қызметшілердің жұмысының көлемі мен сапасын, жауапкершілік деңгейін, кәсібилігін арттыруды, Мемлекеттік қызметшілердің </w:t>
      </w:r>
      <w:r>
        <w:rPr>
          <w:rFonts w:ascii="Times New Roman"/>
          <w:b w:val="false"/>
          <w:i w:val="false"/>
          <w:color w:val="000000"/>
          <w:sz w:val="28"/>
        </w:rPr>
        <w:t>Ар-намыс кодексін</w:t>
      </w:r>
      <w:r>
        <w:rPr>
          <w:rFonts w:ascii="Times New Roman"/>
          <w:b w:val="false"/>
          <w:i w:val="false"/>
          <w:color w:val="000000"/>
          <w:sz w:val="28"/>
        </w:rPr>
        <w:t xml:space="preserve"> сақтауды есепке алатын мемлекеттік қызметшілердің қызметін бағалау жүйесі енгізілетін болады.</w:t>
      </w:r>
    </w:p>
    <w:bookmarkStart w:name="z161" w:id="153"/>
    <w:p>
      <w:pPr>
        <w:spacing w:after="0"/>
        <w:ind w:left="0"/>
        <w:jc w:val="left"/>
      </w:pPr>
      <w:r>
        <w:rPr>
          <w:rFonts w:ascii="Times New Roman"/>
          <w:b/>
          <w:i w:val="false"/>
          <w:color w:val="000000"/>
        </w:rPr>
        <w:t xml:space="preserve"> Нәтижеге бағдарланған мемлекеттік басқару</w:t>
      </w:r>
    </w:p>
    <w:bookmarkEnd w:id="153"/>
    <w:bookmarkStart w:name="z162" w:id="154"/>
    <w:p>
      <w:pPr>
        <w:spacing w:after="0"/>
        <w:ind w:left="0"/>
        <w:jc w:val="both"/>
      </w:pPr>
      <w:r>
        <w:rPr>
          <w:rFonts w:ascii="Times New Roman"/>
          <w:b w:val="false"/>
          <w:i w:val="false"/>
          <w:color w:val="000000"/>
          <w:sz w:val="28"/>
        </w:rPr>
        <w:t>
      Мемлекеттік жоспарлауды сапалы өзгерту, мемлекеттік басқарудың нәтижелілігі мен есептілігін қамтамасыз ету мақсатында 2011 жылға қарай:</w:t>
      </w:r>
    </w:p>
    <w:bookmarkEnd w:id="154"/>
    <w:p>
      <w:pPr>
        <w:spacing w:after="0"/>
        <w:ind w:left="0"/>
        <w:jc w:val="both"/>
      </w:pPr>
      <w:r>
        <w:rPr>
          <w:rFonts w:ascii="Times New Roman"/>
          <w:b w:val="false"/>
          <w:i w:val="false"/>
          <w:color w:val="000000"/>
          <w:sz w:val="28"/>
        </w:rPr>
        <w:t>
      барлық мемлекеттік органдар мемлекеттік саясатты әзірлеуге кешенді стратегиялық тәсілді қамтамасыз ету үшін Стратегиялық жоспар-2020 негізделген бес жылдық стратегиялық жоспарларды қабылдайды;</w:t>
      </w:r>
    </w:p>
    <w:p>
      <w:pPr>
        <w:spacing w:after="0"/>
        <w:ind w:left="0"/>
        <w:jc w:val="both"/>
      </w:pPr>
      <w:r>
        <w:rPr>
          <w:rFonts w:ascii="Times New Roman"/>
          <w:b w:val="false"/>
          <w:i w:val="false"/>
          <w:color w:val="000000"/>
          <w:sz w:val="28"/>
        </w:rPr>
        <w:t>
      барлық мемлекеттік органдар әзірленген бес жылдық стратегиялық жоспарларға негізделген жыл сайынғы операциялық жоспарлар дайындайтын болады;</w:t>
      </w:r>
    </w:p>
    <w:p>
      <w:pPr>
        <w:spacing w:after="0"/>
        <w:ind w:left="0"/>
        <w:jc w:val="both"/>
      </w:pPr>
      <w:r>
        <w:rPr>
          <w:rFonts w:ascii="Times New Roman"/>
          <w:b w:val="false"/>
          <w:i w:val="false"/>
          <w:color w:val="000000"/>
          <w:sz w:val="28"/>
        </w:rPr>
        <w:t>
      барлық мемлекеттік органдарда белгіленген стратегиялық мақсаттар мен нысаналы индикаторларға бейілділігін сақтай отырып операциялық жоспарларды іске асыруда белгілі бір дербестік болады;</w:t>
      </w:r>
    </w:p>
    <w:p>
      <w:pPr>
        <w:spacing w:after="0"/>
        <w:ind w:left="0"/>
        <w:jc w:val="both"/>
      </w:pPr>
      <w:r>
        <w:rPr>
          <w:rFonts w:ascii="Times New Roman"/>
          <w:b w:val="false"/>
          <w:i w:val="false"/>
          <w:color w:val="000000"/>
          <w:sz w:val="28"/>
        </w:rPr>
        <w:t>
      барлық мемлекеттік органдарда ішкі мониторинг, бақылау және бағалау жүйесін кезең-кезеңмен енгізу басталатын болады.</w:t>
      </w:r>
    </w:p>
    <w:p>
      <w:pPr>
        <w:spacing w:after="0"/>
        <w:ind w:left="0"/>
        <w:jc w:val="both"/>
      </w:pPr>
      <w:r>
        <w:rPr>
          <w:rFonts w:ascii="Times New Roman"/>
          <w:b w:val="false"/>
          <w:i w:val="false"/>
          <w:color w:val="000000"/>
          <w:sz w:val="28"/>
        </w:rPr>
        <w:t>
      2012 жылға қарай тиімділік және нәтижелілік (нәтижеге бағдарланған бюджеттеу) индикаторларына негізделген бюджетті қалыптастыру және атқару жүйесі енгізілетін болады. Сондай-ақ мемлекеттік органдардың мониторингі мен олардың қызметін бағалайтын кешенді жүйе енгізілетін болады, ол стратегиялық мақсатқа қол жеткізу деңгейін, бизнес пен халыққа көрсетілетін мемлекеттік қызметтердің сапасын, бюджет қаражатын пайдалану тиімділігін талдауға мүмкіндік береді.</w:t>
      </w:r>
    </w:p>
    <w:bookmarkStart w:name="z163" w:id="155"/>
    <w:p>
      <w:pPr>
        <w:spacing w:after="0"/>
        <w:ind w:left="0"/>
        <w:jc w:val="left"/>
      </w:pPr>
      <w:r>
        <w:rPr>
          <w:rFonts w:ascii="Times New Roman"/>
          <w:b/>
          <w:i w:val="false"/>
          <w:color w:val="000000"/>
        </w:rPr>
        <w:t xml:space="preserve"> Мемлекеттік сектор реформаларын басқару</w:t>
      </w:r>
    </w:p>
    <w:bookmarkEnd w:id="155"/>
    <w:bookmarkStart w:name="z164" w:id="156"/>
    <w:p>
      <w:pPr>
        <w:spacing w:after="0"/>
        <w:ind w:left="0"/>
        <w:jc w:val="both"/>
      </w:pPr>
      <w:r>
        <w:rPr>
          <w:rFonts w:ascii="Times New Roman"/>
          <w:b w:val="false"/>
          <w:i w:val="false"/>
          <w:color w:val="000000"/>
          <w:sz w:val="28"/>
        </w:rPr>
        <w:t>
      2011 жылға қарай әкімшілік реформалар жүйесі мемлекеттік секторда жүргізілетін реформалардың іске асырылуына, мониторингі мен бағалауға жауапты жеке уәкілетті орган құру мүмкіндігі қаралатын болады. Осындай өкілеттіктер жұмыс істеп тұрған мемлекеттік органдардың біріне нақты бекітілуі де мүмкін.</w:t>
      </w:r>
    </w:p>
    <w:bookmarkEnd w:id="156"/>
    <w:p>
      <w:pPr>
        <w:spacing w:after="0"/>
        <w:ind w:left="0"/>
        <w:jc w:val="both"/>
      </w:pPr>
      <w:r>
        <w:rPr>
          <w:rFonts w:ascii="Times New Roman"/>
          <w:b w:val="false"/>
          <w:i w:val="false"/>
          <w:color w:val="000000"/>
          <w:sz w:val="28"/>
        </w:rPr>
        <w:t>
      2012 жылға қарай мемлекеттік басқару саласында реформаларды іске асыру мониторингінің тиімді жүйесі жұмыс істейтін болады, оның шеңберінде тоқсан сайынғы негізде мемлекеттік секторды реформалаудың ағымдағы жағдайы және нәтижелері туралы есептер ел басшылығына ұсынылып отырады.</w:t>
      </w:r>
    </w:p>
    <w:bookmarkStart w:name="z165" w:id="157"/>
    <w:p>
      <w:pPr>
        <w:spacing w:after="0"/>
        <w:ind w:left="0"/>
        <w:jc w:val="left"/>
      </w:pPr>
      <w:r>
        <w:rPr>
          <w:rFonts w:ascii="Times New Roman"/>
          <w:b/>
          <w:i w:val="false"/>
          <w:color w:val="000000"/>
        </w:rPr>
        <w:t xml:space="preserve"> V. Стратегиялық жоспар-2020-ны іске асыру мониторингі және</w:t>
      </w:r>
      <w:r>
        <w:br/>
      </w:r>
      <w:r>
        <w:rPr>
          <w:rFonts w:ascii="Times New Roman"/>
          <w:b/>
          <w:i w:val="false"/>
          <w:color w:val="000000"/>
        </w:rPr>
        <w:t>бағалау</w:t>
      </w:r>
    </w:p>
    <w:bookmarkEnd w:id="157"/>
    <w:bookmarkStart w:name="z166" w:id="158"/>
    <w:p>
      <w:pPr>
        <w:spacing w:after="0"/>
        <w:ind w:left="0"/>
        <w:jc w:val="both"/>
      </w:pPr>
      <w:r>
        <w:rPr>
          <w:rFonts w:ascii="Times New Roman"/>
          <w:b w:val="false"/>
          <w:i w:val="false"/>
          <w:color w:val="000000"/>
          <w:sz w:val="28"/>
        </w:rPr>
        <w:t>
      Стратегиялық жоспар-2020-ның стратегиялық мақсаттары мен нысаналы индикаторларына қол жеткізудің мониторингі мен бағалау оның табысты іске асырылуының қажетті шарттары болып табылады.</w:t>
      </w:r>
    </w:p>
    <w:bookmarkEnd w:id="158"/>
    <w:p>
      <w:pPr>
        <w:spacing w:after="0"/>
        <w:ind w:left="0"/>
        <w:jc w:val="both"/>
      </w:pPr>
      <w:r>
        <w:rPr>
          <w:rFonts w:ascii="Times New Roman"/>
          <w:b w:val="false"/>
          <w:i w:val="false"/>
          <w:color w:val="000000"/>
          <w:sz w:val="28"/>
        </w:rPr>
        <w:t>
      Стратегиялық жоспар-2020-ны іске асыру жалпы ұлттық стратегиялық мақсаттарға қол жеткізу жөніндегі мемлекеттік органдардың іс-қимылдарын үйлестіруді, сондай-ақ аралық нысаналы индикаторлардың орындалуын талдау шеңберінде стратегиялық мақсаттарға қол жеткізудің тетіктері мен құралдарын түзетуді қамтамасыз етуге мүмкіндік береді.</w:t>
      </w:r>
    </w:p>
    <w:p>
      <w:pPr>
        <w:spacing w:after="0"/>
        <w:ind w:left="0"/>
        <w:jc w:val="both"/>
      </w:pPr>
      <w:r>
        <w:rPr>
          <w:rFonts w:ascii="Times New Roman"/>
          <w:b w:val="false"/>
          <w:i w:val="false"/>
          <w:color w:val="000000"/>
          <w:sz w:val="28"/>
        </w:rPr>
        <w:t>
      Стратегиялық жоспар-2020-ны іске асыру мониторингі шеңберінде елдің азаматтарын оның нәтижелеріне қол жеткізу үдерісіне тартуды қамтамасыз ету қажет. Бұл үшін ел азаматтарына мемлекет өзіне қандай міндеттемелер алатынын, олардың бюджеттік құны қандай екенін, қашан және қалайша олар іске асырылатынын, оларды іске асыруға жауапты кім болып табылатыны туралы ақпарат берілетін болады. Осылайша, ел азаматтары мемлекеттік саясаттың тиімді іске асырылуын бағалау үшін негізге ие болады.</w:t>
      </w:r>
    </w:p>
    <w:p>
      <w:pPr>
        <w:spacing w:after="0"/>
        <w:ind w:left="0"/>
        <w:jc w:val="both"/>
      </w:pPr>
      <w:r>
        <w:rPr>
          <w:rFonts w:ascii="Times New Roman"/>
          <w:b w:val="false"/>
          <w:i w:val="false"/>
          <w:color w:val="000000"/>
          <w:sz w:val="28"/>
        </w:rPr>
        <w:t>
      Статистикалық деректердің сенімді базасына негізделген мониторинг және бағалау нәтижелері Стратегиялық жоспар-2020 іске асырылуының барысы мен нәтижелері туралы толық көріністі мемлекетке және азаматтарға ұсынады.</w:t>
      </w:r>
    </w:p>
    <w:bookmarkStart w:name="z167" w:id="159"/>
    <w:p>
      <w:pPr>
        <w:spacing w:after="0"/>
        <w:ind w:left="0"/>
        <w:jc w:val="left"/>
      </w:pPr>
      <w:r>
        <w:rPr>
          <w:rFonts w:ascii="Times New Roman"/>
          <w:b/>
          <w:i w:val="false"/>
          <w:color w:val="000000"/>
        </w:rPr>
        <w:t xml:space="preserve"> Мониторинг және бағалау жүйесі</w:t>
      </w:r>
    </w:p>
    <w:bookmarkEnd w:id="159"/>
    <w:bookmarkStart w:name="z168" w:id="160"/>
    <w:p>
      <w:pPr>
        <w:spacing w:after="0"/>
        <w:ind w:left="0"/>
        <w:jc w:val="both"/>
      </w:pPr>
      <w:r>
        <w:rPr>
          <w:rFonts w:ascii="Times New Roman"/>
          <w:b w:val="false"/>
          <w:i w:val="false"/>
          <w:color w:val="000000"/>
          <w:sz w:val="28"/>
        </w:rPr>
        <w:t>
      Стратегиялық жоспар-2020 төменгі деңгейдегі бағдарламалық құжаттар арқылы жалпы ұлттық стратегиялық басымдықтардың егжей-тегжейлі іске асырылуын көздейді. Стратегиялық жоспар-2020-ның стратегиялық мақсаттары мен нысаналы индикаторлары мемлекеттік органдардың бес жылдық стратегиялық жоспарларын қалыптастыру үшін негіз болады, онда жалпы ұлттық стратегиялық басымдықтарды іске асыру тетіктері мен құралдары айқындалатын болады. Бұл ретте мемлекеттік органдардың бюджеттік бағдарламаларында олардың қызметінің тікелей және өлшенетін нәтижелері де айқындалатын болады.</w:t>
      </w:r>
    </w:p>
    <w:bookmarkEnd w:id="160"/>
    <w:p>
      <w:pPr>
        <w:spacing w:after="0"/>
        <w:ind w:left="0"/>
        <w:jc w:val="both"/>
      </w:pPr>
      <w:r>
        <w:rPr>
          <w:rFonts w:ascii="Times New Roman"/>
          <w:b w:val="false"/>
          <w:i w:val="false"/>
          <w:color w:val="000000"/>
          <w:sz w:val="28"/>
        </w:rPr>
        <w:t>
      Елдің даму мақсаттарының осындай декомпозициясы мемлекеттік жоспарлаудың нақты сызбасын, сондай-ақ мемлекеттік саясаттың нәтижелілігінің мониторингі мен бағалаудың бірыңғай жүйесін түзуге мүмкіндік береді.</w:t>
      </w:r>
    </w:p>
    <w:p>
      <w:pPr>
        <w:spacing w:after="0"/>
        <w:ind w:left="0"/>
        <w:jc w:val="both"/>
      </w:pPr>
      <w:r>
        <w:rPr>
          <w:rFonts w:ascii="Times New Roman"/>
          <w:b w:val="false"/>
          <w:i w:val="false"/>
          <w:color w:val="000000"/>
          <w:sz w:val="28"/>
        </w:rPr>
        <w:t>
      Төменгі деңгейдегі мақсатқа қол жеткізудің тұрақты мониторингі жалпы ұлттық деңгейдегі стратегиялық мақсаттарға қол жеткізу деңгейін талдауға мүмкіндік беретінін ескере отырып, стратегиялық және бағдарламалық құжаттарды, оның ішінде 2020-стратегиялық жоспарды іске асырудың мониторингі мен бағалаудың бірыңғай кешенді жүйесін түзу қажет. Бұл үшін мемлекеттік жоспарлау жүйесін құратын стратегиялық және бағдарламалық құжаттарды әзірлеу, іске асыру, оларға мониторинг жүргізу, бағалау және бақылау тәртібі айқындалады.</w:t>
      </w:r>
    </w:p>
    <w:p>
      <w:pPr>
        <w:spacing w:after="0"/>
        <w:ind w:left="0"/>
        <w:jc w:val="both"/>
      </w:pPr>
      <w:r>
        <w:rPr>
          <w:rFonts w:ascii="Times New Roman"/>
          <w:b w:val="false"/>
          <w:i w:val="false"/>
          <w:color w:val="000000"/>
          <w:sz w:val="28"/>
        </w:rPr>
        <w:t>
      Белгіленген тәртіпке сәйкес мемлекеттік жоспарлау жөніндегі уәкілетті орган тұрақты негізде және төменгі деңгейдегі бағдарламалық құжаттардың іске асырылуын бағалауды ескере отырып, 2020-стратегиялық жоспардың іске асырылуына кешенді мониторинг және бағалау жүргізетін болады.</w:t>
      </w:r>
    </w:p>
    <w:bookmarkStart w:name="z169" w:id="161"/>
    <w:p>
      <w:pPr>
        <w:spacing w:after="0"/>
        <w:ind w:left="0"/>
        <w:jc w:val="left"/>
      </w:pPr>
      <w:r>
        <w:rPr>
          <w:rFonts w:ascii="Times New Roman"/>
          <w:b/>
          <w:i w:val="false"/>
          <w:color w:val="000000"/>
        </w:rPr>
        <w:t xml:space="preserve"> Азаматтарды тарту</w:t>
      </w:r>
    </w:p>
    <w:bookmarkEnd w:id="161"/>
    <w:bookmarkStart w:name="z170" w:id="162"/>
    <w:p>
      <w:pPr>
        <w:spacing w:after="0"/>
        <w:ind w:left="0"/>
        <w:jc w:val="both"/>
      </w:pPr>
      <w:r>
        <w:rPr>
          <w:rFonts w:ascii="Times New Roman"/>
          <w:b w:val="false"/>
          <w:i w:val="false"/>
          <w:color w:val="000000"/>
          <w:sz w:val="28"/>
        </w:rPr>
        <w:t>
      Стратегиялық жоспар-2020-ның мониторингі мен бағалау үдерісінің маңызды құраушысы азаматтардың қатысуы болып табылады.</w:t>
      </w:r>
    </w:p>
    <w:bookmarkEnd w:id="162"/>
    <w:p>
      <w:pPr>
        <w:spacing w:after="0"/>
        <w:ind w:left="0"/>
        <w:jc w:val="both"/>
      </w:pPr>
      <w:r>
        <w:rPr>
          <w:rFonts w:ascii="Times New Roman"/>
          <w:b w:val="false"/>
          <w:i w:val="false"/>
          <w:color w:val="000000"/>
          <w:sz w:val="28"/>
        </w:rPr>
        <w:t>
      Мемлекеттік сектор қандай функция атқаратыны туралы қоғамның ақпараттануы азаматтар мен мемлекеттің сындарлы қатынастары үшін шешуші негіз болып табылады.</w:t>
      </w:r>
    </w:p>
    <w:p>
      <w:pPr>
        <w:spacing w:after="0"/>
        <w:ind w:left="0"/>
        <w:jc w:val="both"/>
      </w:pPr>
      <w:r>
        <w:rPr>
          <w:rFonts w:ascii="Times New Roman"/>
          <w:b w:val="false"/>
          <w:i w:val="false"/>
          <w:color w:val="000000"/>
          <w:sz w:val="28"/>
        </w:rPr>
        <w:t>
      Стратегиялық жоспар-2020-ның орындалу мониторингі мен бағалау жүргізу шеңберінде азаматтарға Стратегиялық жоспар-2020-ның іске асырылу барысы және көрсеткіштерге қол жеткізу нәтижелері туралы жыл сайын есептер берілетін болады. Бұл азаматтардың мемлекеттік сектордың жұмыс нәтижелілігіне қатысты пайымдауын бағалауға мүмкіндік береді.</w:t>
      </w:r>
    </w:p>
    <w:p>
      <w:pPr>
        <w:spacing w:after="0"/>
        <w:ind w:left="0"/>
        <w:jc w:val="both"/>
      </w:pPr>
      <w:r>
        <w:rPr>
          <w:rFonts w:ascii="Times New Roman"/>
          <w:b w:val="false"/>
          <w:i w:val="false"/>
          <w:color w:val="000000"/>
          <w:sz w:val="28"/>
        </w:rPr>
        <w:t>
      Азаматтарды тұтастай алғанда мемлекеттік саясатты іске асыруды және мемлекеттік органдардың қызметін бағалау үдерісіне тарту мақсатында азаматтар мен мемлекеттік органдар арасында кері байланыс тетігі енгізілетін болады.</w:t>
      </w:r>
    </w:p>
    <w:bookmarkStart w:name="z171" w:id="163"/>
    <w:p>
      <w:pPr>
        <w:spacing w:after="0"/>
        <w:ind w:left="0"/>
        <w:jc w:val="left"/>
      </w:pPr>
      <w:r>
        <w:rPr>
          <w:rFonts w:ascii="Times New Roman"/>
          <w:b/>
          <w:i w:val="false"/>
          <w:color w:val="000000"/>
        </w:rPr>
        <w:t xml:space="preserve"> Мониторинг үшін статистикалық деректер базасын құру</w:t>
      </w:r>
    </w:p>
    <w:bookmarkEnd w:id="163"/>
    <w:bookmarkStart w:name="z172" w:id="164"/>
    <w:p>
      <w:pPr>
        <w:spacing w:after="0"/>
        <w:ind w:left="0"/>
        <w:jc w:val="both"/>
      </w:pPr>
      <w:r>
        <w:rPr>
          <w:rFonts w:ascii="Times New Roman"/>
          <w:b w:val="false"/>
          <w:i w:val="false"/>
          <w:color w:val="000000"/>
          <w:sz w:val="28"/>
        </w:rPr>
        <w:t>
      Стратегиялық жоспар-2020-ның іске асырылуының кешенді мониторингі мен бағалау шеңберінде Стратегиялық жоспар-2020-да көзделген стратегиялық мақсаттар мен мақсатты индикаторларға қол жеткізудің деңгейін тікелей көрсететін статистикалық деректерді тұрақты түрде жинау жүйесі құрылатын болады.</w:t>
      </w:r>
    </w:p>
    <w:bookmarkEnd w:id="164"/>
    <w:p>
      <w:pPr>
        <w:spacing w:after="0"/>
        <w:ind w:left="0"/>
        <w:jc w:val="both"/>
      </w:pPr>
      <w:r>
        <w:rPr>
          <w:rFonts w:ascii="Times New Roman"/>
          <w:b w:val="false"/>
          <w:i w:val="false"/>
          <w:color w:val="000000"/>
          <w:sz w:val="28"/>
        </w:rPr>
        <w:t>
      Стратегиялық жоспар-2020-ның мониторингін жүргізу және көрсеткіштеріне қол жеткізуді бағалау үшін статистикалық деректер қорын қалыптастыру жөніндегі жұмыс кезең-кезеңмен жүргізілетін болады:</w:t>
      </w:r>
    </w:p>
    <w:p>
      <w:pPr>
        <w:spacing w:after="0"/>
        <w:ind w:left="0"/>
        <w:jc w:val="both"/>
      </w:pPr>
      <w:r>
        <w:rPr>
          <w:rFonts w:ascii="Times New Roman"/>
          <w:b w:val="false"/>
          <w:i w:val="false"/>
          <w:color w:val="000000"/>
          <w:sz w:val="28"/>
        </w:rPr>
        <w:t>
      2011 жылға қарай — статистикалық мақсаттар мен нысаналы индикаторларға қол жеткізуді бағалауға қажетті статистикалық деректердің тізбесін анықтау;</w:t>
      </w:r>
    </w:p>
    <w:p>
      <w:pPr>
        <w:spacing w:after="0"/>
        <w:ind w:left="0"/>
        <w:jc w:val="both"/>
      </w:pPr>
      <w:r>
        <w:rPr>
          <w:rFonts w:ascii="Times New Roman"/>
          <w:b w:val="false"/>
          <w:i w:val="false"/>
          <w:color w:val="000000"/>
          <w:sz w:val="28"/>
        </w:rPr>
        <w:t>
      2012 жылға қарай — Стратегиялық жоспар-2020-ның статистикалық мақсаттары мен нысаналы индикаторларына қол жеткізу мониторингі үшін бірінші жыл сайынғы деректерді жинау;</w:t>
      </w:r>
    </w:p>
    <w:p>
      <w:pPr>
        <w:spacing w:after="0"/>
        <w:ind w:left="0"/>
        <w:jc w:val="both"/>
      </w:pPr>
      <w:r>
        <w:rPr>
          <w:rFonts w:ascii="Times New Roman"/>
          <w:b w:val="false"/>
          <w:i w:val="false"/>
          <w:color w:val="000000"/>
          <w:sz w:val="28"/>
        </w:rPr>
        <w:t>
      2015 жылы — Стратегиялық жоспар-2020-ның бес жылдық іске асыру қорытындылары бойынша бағалау жүргізу;</w:t>
      </w:r>
    </w:p>
    <w:p>
      <w:pPr>
        <w:spacing w:after="0"/>
        <w:ind w:left="0"/>
        <w:jc w:val="both"/>
      </w:pPr>
      <w:r>
        <w:rPr>
          <w:rFonts w:ascii="Times New Roman"/>
          <w:b w:val="false"/>
          <w:i w:val="false"/>
          <w:color w:val="000000"/>
          <w:sz w:val="28"/>
        </w:rPr>
        <w:t>
      2020 жылы — Стратегиялық жоспар-2020-ның толық іске асыру қорытындылары бойынша бағалау жүргізу.</w:t>
      </w:r>
    </w:p>
    <w:bookmarkStart w:name="z173" w:id="165"/>
    <w:p>
      <w:pPr>
        <w:spacing w:after="0"/>
        <w:ind w:left="0"/>
        <w:jc w:val="left"/>
      </w:pPr>
      <w:r>
        <w:rPr>
          <w:rFonts w:ascii="Times New Roman"/>
          <w:b/>
          <w:i w:val="false"/>
          <w:color w:val="000000"/>
        </w:rPr>
        <w:t xml:space="preserve"> Қорытынды</w:t>
      </w:r>
    </w:p>
    <w:bookmarkEnd w:id="165"/>
    <w:bookmarkStart w:name="z174" w:id="166"/>
    <w:p>
      <w:pPr>
        <w:spacing w:after="0"/>
        <w:ind w:left="0"/>
        <w:jc w:val="both"/>
      </w:pPr>
      <w:r>
        <w:rPr>
          <w:rFonts w:ascii="Times New Roman"/>
          <w:b w:val="false"/>
          <w:i w:val="false"/>
          <w:color w:val="000000"/>
          <w:sz w:val="28"/>
        </w:rPr>
        <w:t>
      XXI ғасырдың екінші онжылдығының басы күрделі болады. Қазақстан әртүрлі үлгілерге дайын болуға тиіс.</w:t>
      </w:r>
    </w:p>
    <w:bookmarkEnd w:id="166"/>
    <w:p>
      <w:pPr>
        <w:spacing w:after="0"/>
        <w:ind w:left="0"/>
        <w:jc w:val="both"/>
      </w:pPr>
      <w:r>
        <w:rPr>
          <w:rFonts w:ascii="Times New Roman"/>
          <w:b w:val="false"/>
          <w:i w:val="false"/>
          <w:color w:val="000000"/>
          <w:sz w:val="28"/>
        </w:rPr>
        <w:t>
      Ағымдағы жаһандық дағдарысты еңсеру барысында ауқымды  өзгерістер орын алады, жаңа әлемдік тәртіпті құру басталады. Осындай жағдайларда қажетті әкімшілік, экономикалық, әлеуметтік реформаларды жүзеге асыру үшін дағдарыс берген мүмкіндіктерді пайдалана білген елдер барынша табысты болады.</w:t>
      </w:r>
    </w:p>
    <w:p>
      <w:pPr>
        <w:spacing w:after="0"/>
        <w:ind w:left="0"/>
        <w:jc w:val="both"/>
      </w:pPr>
      <w:r>
        <w:rPr>
          <w:rFonts w:ascii="Times New Roman"/>
          <w:b w:val="false"/>
          <w:i w:val="false"/>
          <w:color w:val="000000"/>
          <w:sz w:val="28"/>
        </w:rPr>
        <w:t>
      Стратегиялық жоспар-2020 уақыттың сын-тегеуіріндеріне Қазақстанның жауабы болып табылады. Оны іске асыру қорытындылары бойынша Қазақстан дамушы нарықтық экономикасы бар елдердің бірінші қатарында болып қалады.</w:t>
      </w:r>
    </w:p>
    <w:p>
      <w:pPr>
        <w:spacing w:after="0"/>
        <w:ind w:left="0"/>
        <w:jc w:val="both"/>
      </w:pPr>
      <w:r>
        <w:rPr>
          <w:rFonts w:ascii="Times New Roman"/>
          <w:b w:val="false"/>
          <w:i w:val="false"/>
          <w:color w:val="000000"/>
          <w:sz w:val="28"/>
        </w:rPr>
        <w:t>
      Стратегиялық жоспар-2020 мемлекеттің жарқын болашаққа қол жеткізу жөніндегі Қазақстан азаматтарының алдындағы міндеттемесі болып табылады. Оны орындау үшін мемлекеттің барлық деңгейлері мен құрылымдарының белсенді қатысуы, сондай-ақ азаматтардың қолдауы талап етіледі.</w:t>
      </w:r>
    </w:p>
    <w:p>
      <w:pPr>
        <w:spacing w:after="0"/>
        <w:ind w:left="0"/>
        <w:jc w:val="both"/>
      </w:pPr>
      <w:r>
        <w:rPr>
          <w:rFonts w:ascii="Times New Roman"/>
          <w:b w:val="false"/>
          <w:i w:val="false"/>
          <w:color w:val="000000"/>
          <w:sz w:val="28"/>
        </w:rPr>
        <w:t xml:space="preserve">
      Стратегиялық жоспар-2020-ның табысты іске асырылуы Қазақстанды "Қазақстан-2030" </w:t>
      </w:r>
      <w:r>
        <w:rPr>
          <w:rFonts w:ascii="Times New Roman"/>
          <w:b w:val="false"/>
          <w:i w:val="false"/>
          <w:color w:val="000000"/>
          <w:sz w:val="28"/>
        </w:rPr>
        <w:t>стратегиясында</w:t>
      </w:r>
      <w:r>
        <w:rPr>
          <w:rFonts w:ascii="Times New Roman"/>
          <w:b w:val="false"/>
          <w:i w:val="false"/>
          <w:color w:val="000000"/>
          <w:sz w:val="28"/>
        </w:rPr>
        <w:t xml:space="preserve"> айқындалған елдің жарқын болашағына қол жеткізудің жолын бекем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 ақпандағы</w:t>
            </w:r>
            <w:r>
              <w:br/>
            </w:r>
            <w:r>
              <w:rPr>
                <w:rFonts w:ascii="Times New Roman"/>
                <w:b w:val="false"/>
                <w:i w:val="false"/>
                <w:color w:val="000000"/>
                <w:sz w:val="20"/>
              </w:rPr>
              <w:t>№ 922 Жарлығына</w:t>
            </w:r>
            <w:r>
              <w:br/>
            </w:r>
            <w:r>
              <w:rPr>
                <w:rFonts w:ascii="Times New Roman"/>
                <w:b w:val="false"/>
                <w:i w:val="false"/>
                <w:color w:val="000000"/>
                <w:sz w:val="20"/>
              </w:rPr>
              <w:t>ҚОСЫМША</w:t>
            </w:r>
          </w:p>
        </w:tc>
      </w:tr>
    </w:tbl>
    <w:bookmarkStart w:name="z176" w:id="167"/>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кейбір күші жойылған жарлықтарының тізбесі</w:t>
      </w:r>
    </w:p>
    <w:bookmarkEnd w:id="167"/>
    <w:bookmarkStart w:name="z177" w:id="168"/>
    <w:p>
      <w:pPr>
        <w:spacing w:after="0"/>
        <w:ind w:left="0"/>
        <w:jc w:val="both"/>
      </w:pPr>
      <w:r>
        <w:rPr>
          <w:rFonts w:ascii="Times New Roman"/>
          <w:b w:val="false"/>
          <w:i w:val="false"/>
          <w:color w:val="000000"/>
          <w:sz w:val="28"/>
        </w:rPr>
        <w:t xml:space="preserve">
      1. "Қазақстанның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 735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2001 ж., № 43-44, 532-құжат; 2003 ж., № 49, 557-құжат).</w:t>
      </w:r>
    </w:p>
    <w:bookmarkEnd w:id="168"/>
    <w:bookmarkStart w:name="z178" w:id="169"/>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өзгерістер енгізу және Қазақстан Республикасы Президентінің 1999 жылғы 28 қарашадағы № 271 Жарлығының күші жойылды деп тану туралы" Қазақстан Республикасы Президентінің 2003 жылғы 18 желтоқсандағы № 1252 Жарлығының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169"/>
    <w:bookmarkStart w:name="z179" w:id="170"/>
    <w:p>
      <w:pPr>
        <w:spacing w:after="0"/>
        <w:ind w:left="0"/>
        <w:jc w:val="both"/>
      </w:pPr>
      <w:r>
        <w:rPr>
          <w:rFonts w:ascii="Times New Roman"/>
          <w:b w:val="false"/>
          <w:i w:val="false"/>
          <w:color w:val="000000"/>
          <w:sz w:val="28"/>
        </w:rPr>
        <w:t xml:space="preserve">
      3. "Қазақстан Республикасы Президентінің жанындағы Әйелдер істері және отбасылық-демографиялық саясат жөніндегі ұлттық комиссия туралы" Қазақстан Республикасы Президентінің 2006 жылғы 1 ақпандағы № 56 Жарлығының (Қазақстан Республикасының ПҮАЖ-ы, 2006 ж., № 5, 39-құжат; 2007 ж., № 12, 135-құжат; 2008 ж., № 27, 248-құжат)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70"/>
    <w:bookmarkStart w:name="z180" w:id="171"/>
    <w:p>
      <w:pPr>
        <w:spacing w:after="0"/>
        <w:ind w:left="0"/>
        <w:jc w:val="both"/>
      </w:pPr>
      <w:r>
        <w:rPr>
          <w:rFonts w:ascii="Times New Roman"/>
          <w:b w:val="false"/>
          <w:i w:val="false"/>
          <w:color w:val="000000"/>
          <w:sz w:val="28"/>
        </w:rPr>
        <w:t>
      4. Қазақстан Республикасы Президентінің кейбір жарлықтарына өзгерістер мен толықтырулар енгізу туралы Қазақстан Республикасы Президентінің 2008 жылғы 15 мамырдағы № 593 Жарлығының (Қазақстан Республикасының ПҮАЖ-ы, 2008 ж., № 27, 248-құжат) 1-тармағының</w:t>
      </w:r>
      <w:r>
        <w:rPr>
          <w:rFonts w:ascii="Times New Roman"/>
          <w:b w:val="false"/>
          <w:i w:val="false"/>
          <w:color w:val="000000"/>
          <w:sz w:val="28"/>
        </w:rPr>
        <w:t xml:space="preserve"> 1) тармақшасы</w:t>
      </w:r>
      <w:r>
        <w:rPr>
          <w:rFonts w:ascii="Times New Roman"/>
          <w:b w:val="false"/>
          <w:i w:val="false"/>
          <w:color w:val="000000"/>
          <w:sz w:val="28"/>
        </w:rPr>
        <w:t>.</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