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56b6c" w14:textId="ab56b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"Самұрық-Қазына" ұлттық әл-ауқат қорын басқару жөніндегі кеңес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2010 жылғы 6 желтоқсандағы № 1116 Жарлығы. Күші жойылды - Қазақстан Республикасы Президентінің 2024 жылғы 29 қаңтардағы № 442 Жарлығымен</w:t>
      </w:r>
    </w:p>
    <w:p>
      <w:pPr>
        <w:spacing w:after="0"/>
        <w:ind w:left="0"/>
        <w:jc w:val="both"/>
      </w:pPr>
      <w:r>
        <w:rPr>
          <w:rFonts w:ascii="Times New Roman"/>
          <w:b w:val="false"/>
          <w:i w:val="false"/>
          <w:color w:val="ff0000"/>
          <w:sz w:val="28"/>
        </w:rPr>
        <w:t xml:space="preserve">
      Ескерту. Күші жойылды – ҚР Президентінің 29.01.2024 </w:t>
      </w:r>
      <w:r>
        <w:rPr>
          <w:rFonts w:ascii="Times New Roman"/>
          <w:b w:val="false"/>
          <w:i w:val="false"/>
          <w:color w:val="ff0000"/>
          <w:sz w:val="28"/>
        </w:rPr>
        <w:t>№ 442</w:t>
      </w:r>
      <w:r>
        <w:rPr>
          <w:rFonts w:ascii="Times New Roman"/>
          <w:b w:val="false"/>
          <w:i w:val="false"/>
          <w:color w:val="ff0000"/>
          <w:sz w:val="28"/>
        </w:rPr>
        <w:t xml:space="preserve"> Жарлығымен.</w:t>
      </w:r>
    </w:p>
    <w:bookmarkStart w:name="z50" w:id="0"/>
    <w:p>
      <w:pPr>
        <w:spacing w:after="0"/>
        <w:ind w:left="0"/>
        <w:jc w:val="both"/>
      </w:pPr>
      <w:r>
        <w:rPr>
          <w:rFonts w:ascii="Times New Roman"/>
          <w:b w:val="false"/>
          <w:i w:val="false"/>
          <w:color w:val="000000"/>
          <w:sz w:val="28"/>
        </w:rPr>
        <w:t xml:space="preserve">
      Елдің одан әрі тұрақты әлеуметтік-экономикалық дамуы, экономиканың орнықтылығын қамтамасыз ету және сыртқы ықтимал қолайсыз әсерлерден қорғау мақсатында </w:t>
      </w:r>
      <w:r>
        <w:rPr>
          <w:rFonts w:ascii="Times New Roman"/>
          <w:b/>
          <w:i w:val="false"/>
          <w:color w:val="000000"/>
          <w:sz w:val="28"/>
        </w:rPr>
        <w:t>ҚАУЛЫ ЕТЕМІН:</w:t>
      </w:r>
    </w:p>
    <w:bookmarkEnd w:id="0"/>
    <w:bookmarkStart w:name="z51" w:id="1"/>
    <w:p>
      <w:pPr>
        <w:spacing w:after="0"/>
        <w:ind w:left="0"/>
        <w:jc w:val="both"/>
      </w:pPr>
      <w:r>
        <w:rPr>
          <w:rFonts w:ascii="Times New Roman"/>
          <w:b w:val="false"/>
          <w:i w:val="false"/>
          <w:color w:val="000000"/>
          <w:sz w:val="28"/>
        </w:rPr>
        <w:t>
      1. "Самұрық-Қазына" ұлттық әл-ауқат қорын басқару жөніндегі кеңес (бұдан әрі - Кеңес) құрылсын.</w:t>
      </w:r>
    </w:p>
    <w:bookmarkEnd w:id="1"/>
    <w:bookmarkStart w:name="z52" w:id="2"/>
    <w:p>
      <w:pPr>
        <w:spacing w:after="0"/>
        <w:ind w:left="0"/>
        <w:jc w:val="both"/>
      </w:pPr>
      <w:r>
        <w:rPr>
          <w:rFonts w:ascii="Times New Roman"/>
          <w:b w:val="false"/>
          <w:i w:val="false"/>
          <w:color w:val="000000"/>
          <w:sz w:val="28"/>
        </w:rPr>
        <w:t>
      2. Қоса беріліп отырған:</w:t>
      </w:r>
    </w:p>
    <w:bookmarkEnd w:id="2"/>
    <w:bookmarkStart w:name="z53" w:id="3"/>
    <w:p>
      <w:pPr>
        <w:spacing w:after="0"/>
        <w:ind w:left="0"/>
        <w:jc w:val="both"/>
      </w:pPr>
      <w:r>
        <w:rPr>
          <w:rFonts w:ascii="Times New Roman"/>
          <w:b w:val="false"/>
          <w:i w:val="false"/>
          <w:color w:val="000000"/>
          <w:sz w:val="28"/>
        </w:rPr>
        <w:t xml:space="preserve">
      1) Кеңес туралы </w:t>
      </w:r>
      <w:r>
        <w:rPr>
          <w:rFonts w:ascii="Times New Roman"/>
          <w:b w:val="false"/>
          <w:i w:val="false"/>
          <w:color w:val="000000"/>
          <w:sz w:val="28"/>
        </w:rPr>
        <w:t>ереже</w:t>
      </w:r>
      <w:r>
        <w:rPr>
          <w:rFonts w:ascii="Times New Roman"/>
          <w:b w:val="false"/>
          <w:i w:val="false"/>
          <w:color w:val="000000"/>
          <w:sz w:val="28"/>
        </w:rPr>
        <w:t>;</w:t>
      </w:r>
    </w:p>
    <w:bookmarkEnd w:id="3"/>
    <w:bookmarkStart w:name="z54" w:id="4"/>
    <w:p>
      <w:pPr>
        <w:spacing w:after="0"/>
        <w:ind w:left="0"/>
        <w:jc w:val="both"/>
      </w:pPr>
      <w:r>
        <w:rPr>
          <w:rFonts w:ascii="Times New Roman"/>
          <w:b w:val="false"/>
          <w:i w:val="false"/>
          <w:color w:val="000000"/>
          <w:sz w:val="28"/>
        </w:rPr>
        <w:t xml:space="preserve">
      2) Кеңестің </w:t>
      </w:r>
      <w:r>
        <w:rPr>
          <w:rFonts w:ascii="Times New Roman"/>
          <w:b w:val="false"/>
          <w:i w:val="false"/>
          <w:color w:val="000000"/>
          <w:sz w:val="28"/>
        </w:rPr>
        <w:t>құрамы</w:t>
      </w:r>
      <w:r>
        <w:rPr>
          <w:rFonts w:ascii="Times New Roman"/>
          <w:b w:val="false"/>
          <w:i w:val="false"/>
          <w:color w:val="000000"/>
          <w:sz w:val="28"/>
        </w:rPr>
        <w:t xml:space="preserve"> бекітілсін.</w:t>
      </w:r>
    </w:p>
    <w:bookmarkEnd w:id="4"/>
    <w:bookmarkStart w:name="z55" w:id="5"/>
    <w:p>
      <w:pPr>
        <w:spacing w:after="0"/>
        <w:ind w:left="0"/>
        <w:jc w:val="both"/>
      </w:pPr>
      <w:r>
        <w:rPr>
          <w:rFonts w:ascii="Times New Roman"/>
          <w:b w:val="false"/>
          <w:i w:val="false"/>
          <w:color w:val="000000"/>
          <w:sz w:val="28"/>
        </w:rPr>
        <w:t>
      3. Қазақстан Республикасының Үкіметі осы Жарлықты іске асыру бойынша қажетті шаралар қабылдансын.</w:t>
      </w:r>
    </w:p>
    <w:bookmarkEnd w:id="5"/>
    <w:p>
      <w:pPr>
        <w:spacing w:after="0"/>
        <w:ind w:left="0"/>
        <w:jc w:val="both"/>
      </w:pPr>
      <w:r>
        <w:rPr>
          <w:rFonts w:ascii="Times New Roman"/>
          <w:b w:val="false"/>
          <w:i w:val="false"/>
          <w:color w:val="000000"/>
          <w:sz w:val="28"/>
        </w:rPr>
        <w:t>
      4.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2010 жылғы 6 желтоқсандағы</w:t>
            </w:r>
            <w:r>
              <w:br/>
            </w:r>
            <w:r>
              <w:rPr>
                <w:rFonts w:ascii="Times New Roman"/>
                <w:b w:val="false"/>
                <w:i w:val="false"/>
                <w:color w:val="000000"/>
                <w:sz w:val="20"/>
              </w:rPr>
              <w:t>№ 1116 Жарлығымен</w:t>
            </w:r>
            <w:r>
              <w:br/>
            </w:r>
            <w:r>
              <w:rPr>
                <w:rFonts w:ascii="Times New Roman"/>
                <w:b w:val="false"/>
                <w:i w:val="false"/>
                <w:color w:val="000000"/>
                <w:sz w:val="20"/>
              </w:rPr>
              <w:t>БЕКІТІЛГЕН</w:t>
            </w:r>
          </w:p>
        </w:tc>
      </w:tr>
    </w:tbl>
    <w:bookmarkStart w:name="z90" w:id="6"/>
    <w:p>
      <w:pPr>
        <w:spacing w:after="0"/>
        <w:ind w:left="0"/>
        <w:jc w:val="left"/>
      </w:pPr>
      <w:r>
        <w:rPr>
          <w:rFonts w:ascii="Times New Roman"/>
          <w:b/>
          <w:i w:val="false"/>
          <w:color w:val="000000"/>
        </w:rPr>
        <w:t xml:space="preserve"> "Самұрық-Қазына" ұлттық әл-ауқат қорын басқару жөніндегі кеңес туралы</w:t>
      </w:r>
      <w:r>
        <w:br/>
      </w:r>
      <w:r>
        <w:rPr>
          <w:rFonts w:ascii="Times New Roman"/>
          <w:b/>
          <w:i w:val="false"/>
          <w:color w:val="000000"/>
        </w:rPr>
        <w:t>ЕРЕЖЕ 1. Жалпы ережелер</w:t>
      </w:r>
    </w:p>
    <w:bookmarkEnd w:id="6"/>
    <w:bookmarkStart w:name="z56" w:id="7"/>
    <w:p>
      <w:pPr>
        <w:spacing w:after="0"/>
        <w:ind w:left="0"/>
        <w:jc w:val="both"/>
      </w:pPr>
      <w:r>
        <w:rPr>
          <w:rFonts w:ascii="Times New Roman"/>
          <w:b w:val="false"/>
          <w:i w:val="false"/>
          <w:color w:val="000000"/>
          <w:sz w:val="28"/>
        </w:rPr>
        <w:t>
      1. "Самұрық-Қазына" ұлттық әл-ауқат қоры" акционерлік қоғамын басқару жөніндегі кеңес (бұдан әрі - Кеңес) Қазақстан Республикасының Тұңғыш Президенті - Елбасы басқаратын консультативтік-кеңесші орган болып табылады.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1-тармақта орыс тіліндегі мәтінге өзгеріс енгізілді, қазақ тіліндегі мәтін өзгермейді – ҚР Президентінің 27.12.2018 </w:t>
      </w:r>
      <w:r>
        <w:rPr>
          <w:rFonts w:ascii="Times New Roman"/>
          <w:b w:val="false"/>
          <w:i w:val="false"/>
          <w:color w:val="000000"/>
          <w:sz w:val="28"/>
        </w:rPr>
        <w:t>№ 816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57" w:id="8"/>
    <w:p>
      <w:pPr>
        <w:spacing w:after="0"/>
        <w:ind w:left="0"/>
        <w:jc w:val="both"/>
      </w:pPr>
      <w:r>
        <w:rPr>
          <w:rFonts w:ascii="Times New Roman"/>
          <w:b w:val="false"/>
          <w:i w:val="false"/>
          <w:color w:val="000000"/>
          <w:sz w:val="28"/>
        </w:rPr>
        <w:t xml:space="preserve">
      2. Кеңес өзінің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заңнамалық актілерін, Қазақстан Республикасы Президентінің актілерін, сондай-ақ осы Ережені басшылыққа алады.</w:t>
      </w:r>
    </w:p>
    <w:bookmarkEnd w:id="8"/>
    <w:bookmarkStart w:name="z58" w:id="9"/>
    <w:p>
      <w:pPr>
        <w:spacing w:after="0"/>
        <w:ind w:left="0"/>
        <w:jc w:val="both"/>
      </w:pPr>
      <w:r>
        <w:rPr>
          <w:rFonts w:ascii="Times New Roman"/>
          <w:b w:val="false"/>
          <w:i w:val="false"/>
          <w:color w:val="000000"/>
          <w:sz w:val="28"/>
        </w:rPr>
        <w:t>
      3. Кеңестің шешімдері ұсынымдық сипатта болады.</w:t>
      </w:r>
    </w:p>
    <w:bookmarkEnd w:id="9"/>
    <w:p>
      <w:pPr>
        <w:spacing w:after="0"/>
        <w:ind w:left="0"/>
        <w:jc w:val="left"/>
      </w:pPr>
      <w:r>
        <w:rPr>
          <w:rFonts w:ascii="Times New Roman"/>
          <w:b/>
          <w:i w:val="false"/>
          <w:color w:val="000000"/>
        </w:rPr>
        <w:t xml:space="preserve"> 2. Кеңестің міндеттері мен функциялары</w:t>
      </w:r>
    </w:p>
    <w:bookmarkStart w:name="z59" w:id="10"/>
    <w:p>
      <w:pPr>
        <w:spacing w:after="0"/>
        <w:ind w:left="0"/>
        <w:jc w:val="both"/>
      </w:pPr>
      <w:r>
        <w:rPr>
          <w:rFonts w:ascii="Times New Roman"/>
          <w:b w:val="false"/>
          <w:i w:val="false"/>
          <w:color w:val="000000"/>
          <w:sz w:val="28"/>
        </w:rPr>
        <w:t>
      4. Кеңестің негізгі міндеті "Самұрық-Қазына" ұлттық әл-ауқат қорын (бұдан әрі - Қор) басқару мәселелері бойынша ұсыныстар тұжырымдау болып табылады.</w:t>
      </w:r>
    </w:p>
    <w:bookmarkEnd w:id="10"/>
    <w:bookmarkStart w:name="z60" w:id="11"/>
    <w:p>
      <w:pPr>
        <w:spacing w:after="0"/>
        <w:ind w:left="0"/>
        <w:jc w:val="both"/>
      </w:pPr>
      <w:r>
        <w:rPr>
          <w:rFonts w:ascii="Times New Roman"/>
          <w:b w:val="false"/>
          <w:i w:val="false"/>
          <w:color w:val="000000"/>
          <w:sz w:val="28"/>
        </w:rPr>
        <w:t>
      5. Кеңестің функциялары:</w:t>
      </w:r>
    </w:p>
    <w:bookmarkEnd w:id="11"/>
    <w:p>
      <w:pPr>
        <w:spacing w:after="0"/>
        <w:ind w:left="0"/>
        <w:jc w:val="both"/>
      </w:pPr>
      <w:r>
        <w:rPr>
          <w:rFonts w:ascii="Times New Roman"/>
          <w:b w:val="false"/>
          <w:i w:val="false"/>
          <w:color w:val="000000"/>
          <w:sz w:val="28"/>
        </w:rPr>
        <w:t>
      1) Қор қызметінің бәсекеге қабілеттілігін және тиімділігін арттыру жөнінде ұсыныстар әзірлеу;</w:t>
      </w:r>
    </w:p>
    <w:p>
      <w:pPr>
        <w:spacing w:after="0"/>
        <w:ind w:left="0"/>
        <w:jc w:val="both"/>
      </w:pPr>
      <w:r>
        <w:rPr>
          <w:rFonts w:ascii="Times New Roman"/>
          <w:b w:val="false"/>
          <w:i w:val="false"/>
          <w:color w:val="000000"/>
          <w:sz w:val="28"/>
        </w:rPr>
        <w:t>
      2) Қордың даму стратегиясын мақұлдау және оның іске асырылу барысы туралы Қордың жыл сайынғы есебін қарау, сондай-ақ Қор өз қызметін жүзеге асыратын экономиканың басым секторлары бойынша ұсыныстар әзірлеу;</w:t>
      </w:r>
    </w:p>
    <w:p>
      <w:pPr>
        <w:spacing w:after="0"/>
        <w:ind w:left="0"/>
        <w:jc w:val="both"/>
      </w:pPr>
      <w:r>
        <w:rPr>
          <w:rFonts w:ascii="Times New Roman"/>
          <w:b w:val="false"/>
          <w:i w:val="false"/>
          <w:color w:val="000000"/>
          <w:sz w:val="28"/>
        </w:rPr>
        <w:t>
      3) әлеуметтік маңызы бар және индустриялық-инновациялық жобаларды, оның ішінде республикалық бюджеттен және Қазақстан Республикасының Ұлттық қорынан қаражат бөле отырып іске асыруды қоса алғанда, қазақстандық экономиканы әртараптандыру және жаңғырту мемлекеттік бағдарламаларына Қордың қатысуы жөнінде Қазақстан Республикасы Үкіметінің ұсыныстарын қарау;</w:t>
      </w:r>
    </w:p>
    <w:p>
      <w:pPr>
        <w:spacing w:after="0"/>
        <w:ind w:left="0"/>
        <w:jc w:val="both"/>
      </w:pPr>
      <w:r>
        <w:rPr>
          <w:rFonts w:ascii="Times New Roman"/>
          <w:b w:val="false"/>
          <w:i w:val="false"/>
          <w:color w:val="000000"/>
          <w:sz w:val="28"/>
        </w:rPr>
        <w:t>
      4) Қордың тәуелсіз директорларын сайлау үшін кандидатураларды, сондай-ақ Қордың тәуелсіз директорларына сыйақы төлеу мөлшерін және шарттарын келісу;</w:t>
      </w:r>
    </w:p>
    <w:p>
      <w:pPr>
        <w:spacing w:after="0"/>
        <w:ind w:left="0"/>
        <w:jc w:val="both"/>
      </w:pPr>
      <w:r>
        <w:rPr>
          <w:rFonts w:ascii="Times New Roman"/>
          <w:b w:val="false"/>
          <w:i w:val="false"/>
          <w:color w:val="000000"/>
          <w:sz w:val="28"/>
        </w:rPr>
        <w:t>
      5) Қор тобына кіретін ұйымның директорлар кеңесінің немесе қадағалау кеңесінің құрамына Қазақстан Республикасы Үкіметінің мүшесін немесе өзге мемлекеттік қызметшіні сайлау үшін ұсынымдар беру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Президентінің 27.12.2018 </w:t>
      </w:r>
      <w:r>
        <w:rPr>
          <w:rFonts w:ascii="Times New Roman"/>
          <w:b w:val="false"/>
          <w:i w:val="false"/>
          <w:color w:val="000000"/>
          <w:sz w:val="28"/>
        </w:rPr>
        <w:t>№ 816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91" w:id="12"/>
    <w:p>
      <w:pPr>
        <w:spacing w:after="0"/>
        <w:ind w:left="0"/>
        <w:jc w:val="left"/>
      </w:pPr>
      <w:r>
        <w:rPr>
          <w:rFonts w:ascii="Times New Roman"/>
          <w:b/>
          <w:i w:val="false"/>
          <w:color w:val="000000"/>
        </w:rPr>
        <w:t xml:space="preserve"> 3. Кеңестің құқықтары</w:t>
      </w:r>
    </w:p>
    <w:bookmarkEnd w:id="12"/>
    <w:bookmarkStart w:name="z65" w:id="13"/>
    <w:p>
      <w:pPr>
        <w:spacing w:after="0"/>
        <w:ind w:left="0"/>
        <w:jc w:val="both"/>
      </w:pPr>
      <w:r>
        <w:rPr>
          <w:rFonts w:ascii="Times New Roman"/>
          <w:b w:val="false"/>
          <w:i w:val="false"/>
          <w:color w:val="000000"/>
          <w:sz w:val="28"/>
        </w:rPr>
        <w:t>
      6. Қазақстан Республикасының заңнамасымен белгіленген тәртіпте және өзінің құзыреті шегінде Қор:</w:t>
      </w:r>
    </w:p>
    <w:bookmarkEnd w:id="13"/>
    <w:bookmarkStart w:name="z66" w:id="14"/>
    <w:p>
      <w:pPr>
        <w:spacing w:after="0"/>
        <w:ind w:left="0"/>
        <w:jc w:val="both"/>
      </w:pPr>
      <w:r>
        <w:rPr>
          <w:rFonts w:ascii="Times New Roman"/>
          <w:b w:val="false"/>
          <w:i w:val="false"/>
          <w:color w:val="000000"/>
          <w:sz w:val="28"/>
        </w:rPr>
        <w:t>
      1) Қор қызметінің мәселелерін талқылауға мемлекеттік органдардың, сондай-ақ азаматтық қоғам институттарының өкілдерін тартуға;</w:t>
      </w:r>
    </w:p>
    <w:bookmarkEnd w:id="14"/>
    <w:bookmarkStart w:name="z67" w:id="15"/>
    <w:p>
      <w:pPr>
        <w:spacing w:after="0"/>
        <w:ind w:left="0"/>
        <w:jc w:val="both"/>
      </w:pPr>
      <w:r>
        <w:rPr>
          <w:rFonts w:ascii="Times New Roman"/>
          <w:b w:val="false"/>
          <w:i w:val="false"/>
          <w:color w:val="000000"/>
          <w:sz w:val="28"/>
        </w:rPr>
        <w:t>
      2) мемлекеттік органдардан, ведомстволардан және ұйымдардан қажетті ақпаратты сұратуға;</w:t>
      </w:r>
    </w:p>
    <w:bookmarkEnd w:id="15"/>
    <w:p>
      <w:pPr>
        <w:spacing w:after="0"/>
        <w:ind w:left="0"/>
        <w:jc w:val="both"/>
      </w:pPr>
      <w:r>
        <w:rPr>
          <w:rFonts w:ascii="Times New Roman"/>
          <w:b w:val="false"/>
          <w:i w:val="false"/>
          <w:color w:val="000000"/>
          <w:sz w:val="28"/>
        </w:rPr>
        <w:t>
      3) Кеңестің құзыретіне жатқызылған мәселелер бойынша Кеңес мүшелерінің отырыстарында мемлекеттік органдардың және өзге де ұйымдардың өкілдерін тыңдауға;</w:t>
      </w:r>
    </w:p>
    <w:bookmarkStart w:name="z68" w:id="16"/>
    <w:p>
      <w:pPr>
        <w:spacing w:after="0"/>
        <w:ind w:left="0"/>
        <w:jc w:val="both"/>
      </w:pPr>
      <w:r>
        <w:rPr>
          <w:rFonts w:ascii="Times New Roman"/>
          <w:b w:val="false"/>
          <w:i w:val="false"/>
          <w:color w:val="000000"/>
          <w:sz w:val="28"/>
        </w:rPr>
        <w:t>
      4) Кеңеске жүктелген міндеттерді жүзеге асыру үшін қажетті өзге де құқықтарды жүзеге асыруға құқылы.</w:t>
      </w:r>
    </w:p>
    <w:bookmarkEnd w:id="16"/>
    <w:p>
      <w:pPr>
        <w:spacing w:after="0"/>
        <w:ind w:left="0"/>
        <w:jc w:val="left"/>
      </w:pPr>
      <w:r>
        <w:rPr>
          <w:rFonts w:ascii="Times New Roman"/>
          <w:b/>
          <w:i w:val="false"/>
          <w:color w:val="000000"/>
        </w:rPr>
        <w:t xml:space="preserve"> 4. Кеңестің қызметін ұйымдастыру</w:t>
      </w:r>
    </w:p>
    <w:bookmarkStart w:name="z69" w:id="17"/>
    <w:p>
      <w:pPr>
        <w:spacing w:after="0"/>
        <w:ind w:left="0"/>
        <w:jc w:val="both"/>
      </w:pPr>
      <w:r>
        <w:rPr>
          <w:rFonts w:ascii="Times New Roman"/>
          <w:b w:val="false"/>
          <w:i w:val="false"/>
          <w:color w:val="000000"/>
          <w:sz w:val="28"/>
        </w:rPr>
        <w:t>
      7. Қазақстан Республикасының Тұңғыш Президенті - Елбасы Кеңестің төрағасы болып табылады.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7-тармақта орыс тіліндегі мәтінге өзгеріс енгізілді, қазақ тіліндегі мәтін өзгермейді – ҚР Президентінің 27.12.2018 </w:t>
      </w:r>
      <w:r>
        <w:rPr>
          <w:rFonts w:ascii="Times New Roman"/>
          <w:b w:val="false"/>
          <w:i w:val="false"/>
          <w:color w:val="000000"/>
          <w:sz w:val="28"/>
        </w:rPr>
        <w:t>№ 816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70" w:id="18"/>
    <w:p>
      <w:pPr>
        <w:spacing w:after="0"/>
        <w:ind w:left="0"/>
        <w:jc w:val="both"/>
      </w:pPr>
      <w:r>
        <w:rPr>
          <w:rFonts w:ascii="Times New Roman"/>
          <w:b w:val="false"/>
          <w:i w:val="false"/>
          <w:color w:val="000000"/>
          <w:sz w:val="28"/>
        </w:rPr>
        <w:t>
      8. Кеңестің төрағасы:</w:t>
      </w:r>
    </w:p>
    <w:bookmarkEnd w:id="18"/>
    <w:bookmarkStart w:name="z71" w:id="19"/>
    <w:p>
      <w:pPr>
        <w:spacing w:after="0"/>
        <w:ind w:left="0"/>
        <w:jc w:val="both"/>
      </w:pPr>
      <w:r>
        <w:rPr>
          <w:rFonts w:ascii="Times New Roman"/>
          <w:b w:val="false"/>
          <w:i w:val="false"/>
          <w:color w:val="000000"/>
          <w:sz w:val="28"/>
        </w:rPr>
        <w:t>
      1) Кеңестің қызметіне жалпы басшылықты жүзеге асырады;</w:t>
      </w:r>
    </w:p>
    <w:bookmarkEnd w:id="19"/>
    <w:bookmarkStart w:name="z72" w:id="20"/>
    <w:p>
      <w:pPr>
        <w:spacing w:after="0"/>
        <w:ind w:left="0"/>
        <w:jc w:val="both"/>
      </w:pPr>
      <w:r>
        <w:rPr>
          <w:rFonts w:ascii="Times New Roman"/>
          <w:b w:val="false"/>
          <w:i w:val="false"/>
          <w:color w:val="000000"/>
          <w:sz w:val="28"/>
        </w:rPr>
        <w:t>
      2) Кеңес отырысының өтетін орны мен уақытын анықтайды;</w:t>
      </w:r>
    </w:p>
    <w:bookmarkEnd w:id="20"/>
    <w:bookmarkStart w:name="z73" w:id="21"/>
    <w:p>
      <w:pPr>
        <w:spacing w:after="0"/>
        <w:ind w:left="0"/>
        <w:jc w:val="both"/>
      </w:pPr>
      <w:r>
        <w:rPr>
          <w:rFonts w:ascii="Times New Roman"/>
          <w:b w:val="false"/>
          <w:i w:val="false"/>
          <w:color w:val="000000"/>
          <w:sz w:val="28"/>
        </w:rPr>
        <w:t>
      3) Кеңес отырыстарында төрағалық етеді;</w:t>
      </w:r>
    </w:p>
    <w:bookmarkEnd w:id="21"/>
    <w:bookmarkStart w:name="z74" w:id="22"/>
    <w:p>
      <w:pPr>
        <w:spacing w:after="0"/>
        <w:ind w:left="0"/>
        <w:jc w:val="both"/>
      </w:pPr>
      <w:r>
        <w:rPr>
          <w:rFonts w:ascii="Times New Roman"/>
          <w:b w:val="false"/>
          <w:i w:val="false"/>
          <w:color w:val="000000"/>
          <w:sz w:val="28"/>
        </w:rPr>
        <w:t>
      4) Кеңес мүшелеріне орындауға міндетті нұсқаулар береді.</w:t>
      </w:r>
    </w:p>
    <w:bookmarkEnd w:id="22"/>
    <w:bookmarkStart w:name="z75" w:id="23"/>
    <w:p>
      <w:pPr>
        <w:spacing w:after="0"/>
        <w:ind w:left="0"/>
        <w:jc w:val="both"/>
      </w:pPr>
      <w:r>
        <w:rPr>
          <w:rFonts w:ascii="Times New Roman"/>
          <w:b w:val="false"/>
          <w:i w:val="false"/>
          <w:color w:val="000000"/>
          <w:sz w:val="28"/>
        </w:rPr>
        <w:t>
      9. Кеңес мүшелері:</w:t>
      </w:r>
    </w:p>
    <w:bookmarkEnd w:id="23"/>
    <w:bookmarkStart w:name="z76" w:id="24"/>
    <w:p>
      <w:pPr>
        <w:spacing w:after="0"/>
        <w:ind w:left="0"/>
        <w:jc w:val="both"/>
      </w:pPr>
      <w:r>
        <w:rPr>
          <w:rFonts w:ascii="Times New Roman"/>
          <w:b w:val="false"/>
          <w:i w:val="false"/>
          <w:color w:val="000000"/>
          <w:sz w:val="28"/>
        </w:rPr>
        <w:t>
      1) Кеңестің жұмыс жоспары, оның отырысының күн тәртібі және мәселелерді талқылау тәртібі бойынша ұсыныстар енгізуге;</w:t>
      </w:r>
    </w:p>
    <w:bookmarkEnd w:id="24"/>
    <w:bookmarkStart w:name="z77" w:id="25"/>
    <w:p>
      <w:pPr>
        <w:spacing w:after="0"/>
        <w:ind w:left="0"/>
        <w:jc w:val="both"/>
      </w:pPr>
      <w:r>
        <w:rPr>
          <w:rFonts w:ascii="Times New Roman"/>
          <w:b w:val="false"/>
          <w:i w:val="false"/>
          <w:color w:val="000000"/>
          <w:sz w:val="28"/>
        </w:rPr>
        <w:t>
      2) Кеңес отырыстарының материалдарын, оның шешімдерінің</w:t>
      </w:r>
    </w:p>
    <w:bookmarkEnd w:id="25"/>
    <w:p>
      <w:pPr>
        <w:spacing w:after="0"/>
        <w:ind w:left="0"/>
        <w:jc w:val="both"/>
      </w:pPr>
      <w:r>
        <w:rPr>
          <w:rFonts w:ascii="Times New Roman"/>
          <w:b w:val="false"/>
          <w:i w:val="false"/>
          <w:color w:val="000000"/>
          <w:sz w:val="28"/>
        </w:rPr>
        <w:t>
      жобаларын дайындауға;</w:t>
      </w:r>
    </w:p>
    <w:bookmarkStart w:name="z78" w:id="26"/>
    <w:p>
      <w:pPr>
        <w:spacing w:after="0"/>
        <w:ind w:left="0"/>
        <w:jc w:val="both"/>
      </w:pPr>
      <w:r>
        <w:rPr>
          <w:rFonts w:ascii="Times New Roman"/>
          <w:b w:val="false"/>
          <w:i w:val="false"/>
          <w:color w:val="000000"/>
          <w:sz w:val="28"/>
        </w:rPr>
        <w:t>
      3) Кеңес отырыстарында қаралатын мәселелерді талқылауға қатысуға құқылы.</w:t>
      </w:r>
    </w:p>
    <w:bookmarkEnd w:id="26"/>
    <w:bookmarkStart w:name="z79" w:id="27"/>
    <w:p>
      <w:pPr>
        <w:spacing w:after="0"/>
        <w:ind w:left="0"/>
        <w:jc w:val="both"/>
      </w:pPr>
      <w:r>
        <w:rPr>
          <w:rFonts w:ascii="Times New Roman"/>
          <w:b w:val="false"/>
          <w:i w:val="false"/>
          <w:color w:val="000000"/>
          <w:sz w:val="28"/>
        </w:rPr>
        <w:t>
      10. Кеңес отырыстары қажеттілігіне қарай және жылына екі реттен кем емес, Кеңес төрағасы белгіленген мерзімдерде өткізіледі және хаттамамен рәсімделеді. Кеңес отырыстары оның мүшелерінің үштен екісі бар болғанда құқылы. Кеңес мүшелерінің өз өкілеттіктерін өзге лауазымды тұлғаларға беруіне жол берілмейді.</w:t>
      </w:r>
    </w:p>
    <w:bookmarkEnd w:id="27"/>
    <w:bookmarkStart w:name="z80" w:id="28"/>
    <w:p>
      <w:pPr>
        <w:spacing w:after="0"/>
        <w:ind w:left="0"/>
        <w:jc w:val="both"/>
      </w:pPr>
      <w:r>
        <w:rPr>
          <w:rFonts w:ascii="Times New Roman"/>
          <w:b w:val="false"/>
          <w:i w:val="false"/>
          <w:color w:val="000000"/>
          <w:sz w:val="28"/>
        </w:rPr>
        <w:t>
      11. Кеңестің шешімдері отырыста қатысып отырған Кеңес мүшелерінің қарапайым жалпы санының көпшілік даусымен немесе Кеңес мүшелерінің сұрау салу жолымен қабылданады. Дауыстар тең бөлінген ретте төрағалық етушінің даусы шешуші болады.</w:t>
      </w:r>
    </w:p>
    <w:bookmarkEnd w:id="28"/>
    <w:bookmarkStart w:name="z81" w:id="29"/>
    <w:p>
      <w:pPr>
        <w:spacing w:after="0"/>
        <w:ind w:left="0"/>
        <w:jc w:val="both"/>
      </w:pPr>
      <w:r>
        <w:rPr>
          <w:rFonts w:ascii="Times New Roman"/>
          <w:b w:val="false"/>
          <w:i w:val="false"/>
          <w:color w:val="000000"/>
          <w:sz w:val="28"/>
        </w:rPr>
        <w:t xml:space="preserve">
      12. Қор Кеңестің жұмыс органы болып табылады. </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2010 жылғы 6 желтоқсандағы</w:t>
            </w:r>
            <w:r>
              <w:br/>
            </w:r>
            <w:r>
              <w:rPr>
                <w:rFonts w:ascii="Times New Roman"/>
                <w:b w:val="false"/>
                <w:i w:val="false"/>
                <w:color w:val="000000"/>
                <w:sz w:val="20"/>
              </w:rPr>
              <w:t>№ 1116 Жарлығымен</w:t>
            </w:r>
            <w:r>
              <w:br/>
            </w:r>
            <w:r>
              <w:rPr>
                <w:rFonts w:ascii="Times New Roman"/>
                <w:b w:val="false"/>
                <w:i w:val="false"/>
                <w:color w:val="000000"/>
                <w:sz w:val="20"/>
              </w:rPr>
              <w:t>БЕКІТІЛГЕН</w:t>
            </w:r>
          </w:p>
        </w:tc>
      </w:tr>
    </w:tbl>
    <w:bookmarkStart w:name="z93" w:id="30"/>
    <w:p>
      <w:pPr>
        <w:spacing w:after="0"/>
        <w:ind w:left="0"/>
        <w:jc w:val="left"/>
      </w:pPr>
      <w:r>
        <w:rPr>
          <w:rFonts w:ascii="Times New Roman"/>
          <w:b/>
          <w:i w:val="false"/>
          <w:color w:val="000000"/>
        </w:rPr>
        <w:t xml:space="preserve"> "Самұрық-Қазына" ұлттық әл-ауқат қорын басқару жөніндегі кеңестің құрамы</w:t>
      </w:r>
    </w:p>
    <w:bookmarkEnd w:id="30"/>
    <w:p>
      <w:pPr>
        <w:spacing w:after="0"/>
        <w:ind w:left="0"/>
        <w:jc w:val="both"/>
      </w:pPr>
      <w:r>
        <w:rPr>
          <w:rFonts w:ascii="Times New Roman"/>
          <w:b w:val="false"/>
          <w:i w:val="false"/>
          <w:color w:val="ff0000"/>
          <w:sz w:val="28"/>
        </w:rPr>
        <w:t xml:space="preserve">
      Ескерту. Құрам жаңа редакцияда – ҚР Президентінің 27.12.2018 </w:t>
      </w:r>
      <w:r>
        <w:rPr>
          <w:rFonts w:ascii="Times New Roman"/>
          <w:b w:val="false"/>
          <w:i w:val="false"/>
          <w:color w:val="ff0000"/>
          <w:sz w:val="28"/>
        </w:rPr>
        <w:t>№ 816</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Қазақстан Республикасының Тұңғыш Президенті - Елбасы, Кеңес төрағасы</w:t>
      </w:r>
    </w:p>
    <w:p>
      <w:pPr>
        <w:spacing w:after="0"/>
        <w:ind w:left="0"/>
        <w:jc w:val="both"/>
      </w:pPr>
      <w:r>
        <w:rPr>
          <w:rFonts w:ascii="Times New Roman"/>
          <w:b w:val="false"/>
          <w:i w:val="false"/>
          <w:color w:val="000000"/>
          <w:sz w:val="28"/>
        </w:rPr>
        <w:t>
      кеңес мүшелері:</w:t>
      </w:r>
    </w:p>
    <w:p>
      <w:pPr>
        <w:spacing w:after="0"/>
        <w:ind w:left="0"/>
        <w:jc w:val="both"/>
      </w:pPr>
      <w:r>
        <w:rPr>
          <w:rFonts w:ascii="Times New Roman"/>
          <w:b w:val="false"/>
          <w:i w:val="false"/>
          <w:color w:val="000000"/>
          <w:sz w:val="28"/>
        </w:rPr>
        <w:t>
      Қазақстан Республикасының Премьер-Министрі</w:t>
      </w:r>
    </w:p>
    <w:p>
      <w:pPr>
        <w:spacing w:after="0"/>
        <w:ind w:left="0"/>
        <w:jc w:val="both"/>
      </w:pPr>
      <w:r>
        <w:rPr>
          <w:rFonts w:ascii="Times New Roman"/>
          <w:b w:val="false"/>
          <w:i w:val="false"/>
          <w:color w:val="000000"/>
          <w:sz w:val="28"/>
        </w:rPr>
        <w:t>
      Қазақстан Республикасы Президенті Әкімшілігінің Басшысы</w:t>
      </w:r>
    </w:p>
    <w:p>
      <w:pPr>
        <w:spacing w:after="0"/>
        <w:ind w:left="0"/>
        <w:jc w:val="both"/>
      </w:pPr>
      <w:r>
        <w:rPr>
          <w:rFonts w:ascii="Times New Roman"/>
          <w:b w:val="false"/>
          <w:i w:val="false"/>
          <w:color w:val="000000"/>
          <w:sz w:val="28"/>
        </w:rPr>
        <w:t>
      "Самұрық-Қазына" ұлттық әл-ауқат қоры" акционерлік қоғамының басқарма төрағасы (келісім бойынша)</w:t>
      </w:r>
    </w:p>
    <w:p>
      <w:pPr>
        <w:spacing w:after="0"/>
        <w:ind w:left="0"/>
        <w:jc w:val="both"/>
      </w:pPr>
      <w:r>
        <w:rPr>
          <w:rFonts w:ascii="Times New Roman"/>
          <w:b w:val="false"/>
          <w:i w:val="false"/>
          <w:color w:val="000000"/>
          <w:sz w:val="28"/>
        </w:rPr>
        <w:t>
      екі отандық бизнес өкілі</w:t>
      </w:r>
    </w:p>
    <w:p>
      <w:pPr>
        <w:spacing w:after="0"/>
        <w:ind w:left="0"/>
        <w:jc w:val="both"/>
      </w:pPr>
      <w:r>
        <w:rPr>
          <w:rFonts w:ascii="Times New Roman"/>
          <w:b w:val="false"/>
          <w:i w:val="false"/>
          <w:color w:val="000000"/>
          <w:sz w:val="28"/>
        </w:rPr>
        <w:t>
      шетелдік бизнес өкілі.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