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b5a1" w14:textId="18a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3 желтоқсандағы № 280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30 қарашадағы № 894 Жарлығы. Күші жойылды - Қазақстан Республикасы Президентінің 2014 жылғы 29 тамыздағы № 900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туралы» Қазақстан Республикасы Президенті 2009 жылғы 22 сәуірдегі № 793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Мемлекеттік қызмет істері жөніндегі агенттігінің мәселелері» туралы Қазақстан Республикасы Президентінің 1999 жылғы 3 желтоқсандағы № 280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532-құжат; 2002 ж., № 18, 196-құжат; 2003 ж., № 9, 92-құжат, № 15, 149-құжат; 2005 ж., № 27, 329-құжат; № 37, 508-құжат)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Мемлекеттік қызмет істері жөніндегі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, мынадай мазмұндағы 16-1-тармақпен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Агенттік Төрағасы сыбайлас жемқорлыққа қарсы іс-қимыл жөнінде шаралар қабылдауға міндетті және оған бұл міндетті орындамағаны немесе тиісінше орындамағаны үшін заңмен белгіленген жауапкершілік жүктеледі.».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