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d3a6" w14:textId="1ced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25 қыркүйектегі N 1193 Жарл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6 маусымдағы N 624 Жарлығы. Күші жойылды - Қазақстан Республикасы Президентінің 2018 жылғы 12 желтоқсандағы № 804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12.2018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зақстан Республикасы Президенті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сәйкес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валюта - Қазақстан теңгесі банкноттары мен монеталары дизайнының тұжырымдамасын бекіту туралы" Қазақстан Республикасы Президентінің 2003 жылғы 25 қыркүйектегі N 1193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38, 384-құжат) мынадай толықтырулар мен өзгерістер енгіз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Ұлттық валюта - Қазақстан теңгесі банкноттары мен монеталары дизайнының тұжырымдамасынд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бірінші абзацы мынадай мазмұндағы сөйлем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а көрнекті қайраткерлердің мерейтойлық даталарына арналған коллекциялық монеталарда портреттерімен қоса тегі және аты (немесе инициалы), туылған жылы және мерейтой жылы жазылады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Банкноттар мен монеталарда мемлекеттік және орыс тілдеріндегі жазулар пайдал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 тілінде ресімделетін басқа елдердің тапсырыстары бойынша дайындалатын коллекциялық монеталарды қоспағанда, коллекциялық және инвестициялық монеталарда жазулардың мәтіні мемлекеттік, сондай-ақ орыс немесе шет тілдерінде ресімделеді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5) тармақшасы ал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-тармақпен толықтыр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Банкноттардың бет немесе сырт жағында осы дизайндағы банкноттардың айналысқа алғашқы шығарылған кезіндегі Қазақстан Республикасының Ұлттық Банкі Төрағасының қолы болуы тиіс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 "қорытпаны" деген сөзден кейін "немесе металды" деген сөздермен толық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ың бірінші сөйлемі ал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а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ытпасын" деген сөзден кейін "немесе металын" деген сөздермен толық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ллекциялық" деген сөзден кейін "және инвестициялық" деген сөздермен толықтыры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" деген сөздер "Қазақстан Республикасы Ұлттық Банкінің Басқармасы" деген сөздермен ауыс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а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ге" деген сөз алып тасталсын;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металдардан және мыс-никель қорытпаларынан" деген сөздер "металдардан және қорытпалардан" деген сөздермен ауыстыры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" деген сөздер "Қазақстан Республикасы Ұлттық Банкінің Басқармасы" деген сөздермен ауыстырылсы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