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f26e" w14:textId="13ff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 құру және олардың қызметін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2007 жылғы 13 қаңтардағы N 274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Индустриялық-инновациялық саясат аясында өңірді дамытудың тиімділігін арттыру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Республикасының Үкіметі заңнамада белгіленген тәртіппен: </w:t>
      </w:r>
    </w:p>
    <w:bookmarkEnd w:id="1"/>
    <w:p>
      <w:pPr>
        <w:spacing w:after="0"/>
        <w:ind w:left="0"/>
        <w:jc w:val="both"/>
      </w:pPr>
      <w:r>
        <w:rPr>
          <w:rFonts w:ascii="Times New Roman"/>
          <w:b w:val="false"/>
          <w:i w:val="false"/>
          <w:color w:val="000000"/>
          <w:sz w:val="28"/>
        </w:rPr>
        <w:t xml:space="preserve">
      1) пилоттық жоба ретінде жарғылық капиталына мемлекет жүз процент қатысатын "Сарыарқа" әлеуметтік-кәсіпкерлік корпорациясы" ұлттық компаниясы" акционерлік қоғамын (бұдан әрі - "Сарыарқа" ӘКК" ҰК" АҚ) құрсын және оның орналасу орнын Астана қаласы деп айқындасын; </w:t>
      </w:r>
    </w:p>
    <w:p>
      <w:pPr>
        <w:spacing w:after="0"/>
        <w:ind w:left="0"/>
        <w:jc w:val="both"/>
      </w:pPr>
      <w:r>
        <w:rPr>
          <w:rFonts w:ascii="Times New Roman"/>
          <w:b w:val="false"/>
          <w:i w:val="false"/>
          <w:color w:val="000000"/>
          <w:sz w:val="28"/>
        </w:rPr>
        <w:t xml:space="preserve">
      2) "Сарыарқа" ӘКК" ҰК" АҚ қызметінің негізгі мәні мемлекеттік және жекеше секторларды шоғырландыру, кластерлік әдіс негізінде біртұтас экономикалық нарықты құру, инвестициялар мен инновациялар тарту үшін қолайлы экономикалық ортаны қалыптастыру, өңірлерді әлеуметтік дамытуға бағытталған бағдарламаларды әзірлеуге және іске асыруға қатысу, сондай-ақ пайдалы қазбаларды, оның ішінде мынадай пайдалы қазбаларды: газды (көмір қабаттарынан өндірілген метаннан басқа), мұнайды, уранды қоспағанда, кен таралған пайдалы қазбаларды барлау, өндіру, қайта өңдеу жолымен Ақмола, Қарағанды облыстарының және Астана қаласының экономикалық дамуына жәрдемдесу деп айқындасын; </w:t>
      </w:r>
    </w:p>
    <w:p>
      <w:pPr>
        <w:spacing w:after="0"/>
        <w:ind w:left="0"/>
        <w:jc w:val="both"/>
      </w:pPr>
      <w:r>
        <w:rPr>
          <w:rFonts w:ascii="Times New Roman"/>
          <w:b w:val="false"/>
          <w:i w:val="false"/>
          <w:color w:val="000000"/>
          <w:sz w:val="28"/>
        </w:rPr>
        <w:t xml:space="preserve">
      3) "Сарыарқа" ӘКК" ҰК" АҚ қызметінің негізгі принциптері туралы  меморандумды бекітсін; </w:t>
      </w:r>
    </w:p>
    <w:p>
      <w:pPr>
        <w:spacing w:after="0"/>
        <w:ind w:left="0"/>
        <w:jc w:val="both"/>
      </w:pPr>
      <w:r>
        <w:rPr>
          <w:rFonts w:ascii="Times New Roman"/>
          <w:b w:val="false"/>
          <w:i w:val="false"/>
          <w:color w:val="000000"/>
          <w:sz w:val="28"/>
        </w:rPr>
        <w:t xml:space="preserve">
      4) "Сарыарқа" ӘКК" ҰК" АҚ қызметі үшін жер учаскелерін және республикалық, коммуналдық меншік объектілерін, оның ішінде жарғылық капиталына ақы төлеуді қоса алғанда, қажетті мемлекеттік активтерді беруді қамтамасыз етсін; </w:t>
      </w:r>
    </w:p>
    <w:p>
      <w:pPr>
        <w:spacing w:after="0"/>
        <w:ind w:left="0"/>
        <w:jc w:val="both"/>
      </w:pPr>
      <w:r>
        <w:rPr>
          <w:rFonts w:ascii="Times New Roman"/>
          <w:b w:val="false"/>
          <w:i w:val="false"/>
          <w:color w:val="000000"/>
          <w:sz w:val="28"/>
        </w:rPr>
        <w:t xml:space="preserve">
      5) нормативтік құқықтық актілерге тиісті өзгерістер мен толықтырулар енгізсін; </w:t>
      </w:r>
    </w:p>
    <w:p>
      <w:pPr>
        <w:spacing w:after="0"/>
        <w:ind w:left="0"/>
        <w:jc w:val="both"/>
      </w:pPr>
      <w:r>
        <w:rPr>
          <w:rFonts w:ascii="Times New Roman"/>
          <w:b w:val="false"/>
          <w:i w:val="false"/>
          <w:color w:val="000000"/>
          <w:sz w:val="28"/>
        </w:rPr>
        <w:t xml:space="preserve">
      6) осы Жарлықтан туындайтын өзге де шараларды қабылдасын.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2008.07.20. </w:t>
      </w:r>
      <w:r>
        <w:rPr>
          <w:rFonts w:ascii="Times New Roman"/>
          <w:b w:val="false"/>
          <w:i w:val="false"/>
          <w:color w:val="000000"/>
          <w:sz w:val="28"/>
        </w:rPr>
        <w:t xml:space="preserve">N 632 </w:t>
      </w:r>
      <w:r>
        <w:rPr>
          <w:rFonts w:ascii="Times New Roman"/>
          <w:b w:val="false"/>
          <w:i w:val="false"/>
          <w:color w:val="ff0000"/>
          <w:sz w:val="28"/>
        </w:rPr>
        <w:t xml:space="preserve">Жарлығымен.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