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4ca0" w14:textId="3fe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қыркүйектегі N 94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9 тамыздағы N 168 Жарлығы. Күші жойылды - Қазақстан Республикасы Президентінің 2022 жылғы 30 маусымдағы № 94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резидент пен Үкімет актілерінің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"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 құқықтары жөніндегі уәкіл қызметін белгілеу туралы" Қазақстан Республикасы Президентінің 2002 жылғы 19 қыркүйектегі N 947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30, 328-құжат; 2004 ж., N 47, 585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Адам құқықтары жөніндегі уәкіл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, 2-2) тармақшала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", сондай-ақ материалдық немесе моральдық залалды өтеу шараларын қолдану туралы" деген сөздер ал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