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4766" w14:textId="b494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мамандандырылған қаржылық сот құру туралы</w:t>
      </w:r>
    </w:p>
    <w:p>
      <w:pPr>
        <w:spacing w:after="0"/>
        <w:ind w:left="0"/>
        <w:jc w:val="both"/>
      </w:pPr>
      <w:r>
        <w:rPr>
          <w:rFonts w:ascii="Times New Roman"/>
          <w:b w:val="false"/>
          <w:i w:val="false"/>
          <w:color w:val="000000"/>
          <w:sz w:val="28"/>
        </w:rPr>
        <w:t>Қазақстан Республикасы Президентiнiң 2006 жылғы 17 тамыздағы N 158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 актілерінің 
</w:t>
      </w:r>
      <w:r>
        <w:br/>
      </w:r>
      <w:r>
        <w:rPr>
          <w:rFonts w:ascii="Times New Roman"/>
          <w:b w:val="false"/>
          <w:i w:val="false"/>
          <w:color w:val="000000"/>
          <w:sz w:val="28"/>
        </w:rPr>
        <w:t>
жинағында" жариялануға тиіс   
</w:t>
      </w:r>
    </w:p>
    <w:p>
      <w:pPr>
        <w:spacing w:after="0"/>
        <w:ind w:left="0"/>
        <w:jc w:val="both"/>
      </w:pPr>
      <w:r>
        <w:rPr>
          <w:rFonts w:ascii="Times New Roman"/>
          <w:b w:val="false"/>
          <w:i w:val="false"/>
          <w:color w:val="000000"/>
          <w:sz w:val="28"/>
        </w:rPr>
        <w:t>
      "Қазақстан Республикасының сот жүйесi мен судьяларының мәртебесi туралы" 2000 жылғы 25 желтоқсандағы Қазақстан Республикасы Конституциялық заңының 
</w:t>
      </w:r>
      <w:r>
        <w:rPr>
          <w:rFonts w:ascii="Times New Roman"/>
          <w:b w:val="false"/>
          <w:i w:val="false"/>
          <w:color w:val="000000"/>
          <w:sz w:val="28"/>
        </w:rPr>
        <w:t xml:space="preserve"> 3-бабының </w:t>
      </w:r>
      <w:r>
        <w:rPr>
          <w:rFonts w:ascii="Times New Roman"/>
          <w:b w:val="false"/>
          <w:i w:val="false"/>
          <w:color w:val="000000"/>
          <w:sz w:val="28"/>
        </w:rPr>
        <w:t>
 3-тармағына,  
</w:t>
      </w:r>
      <w:r>
        <w:rPr>
          <w:rFonts w:ascii="Times New Roman"/>
          <w:b w:val="false"/>
          <w:i w:val="false"/>
          <w:color w:val="000000"/>
          <w:sz w:val="28"/>
        </w:rPr>
        <w:t xml:space="preserve"> 10-бабының </w:t>
      </w:r>
      <w:r>
        <w:rPr>
          <w:rFonts w:ascii="Times New Roman"/>
          <w:b w:val="false"/>
          <w:i w:val="false"/>
          <w:color w:val="000000"/>
          <w:sz w:val="28"/>
        </w:rPr>
        <w:t>
1-тармағына сәйкес 
</w:t>
      </w:r>
      <w:r>
        <w:rPr>
          <w:rFonts w:ascii="Times New Roman"/>
          <w:b/>
          <w:i w:val="false"/>
          <w:color w:val="000000"/>
          <w:sz w:val="28"/>
        </w:rPr>
        <w:t>
ҚАУЛЫ ЕТЕМIН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қаласында Қазақстан Республикасының заңнамасына сәйкес Алматы қаласының өңiрлiк қаржы орталығына қатысушылардың азаматтық-құқықтық дауларын қарауға уәкiлеттi, облыстық сотқа теңестiрiлген мамандандырылған қаржылық сот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Жоғары Сот Кеңесi, Қазақстан Республикасы Жоғарғы Сотының Төрағасы осы Жарлыққа сәйкес құрылған соттың төрағасы мен судьяларының лауазымдарына кандидаттарды iрiктеу жөнiнде заңнамада белгiленген тәртiппен шаралар қабылдасын және Қазақстан Республикасы Президентiнiң қарауына осы соттың кадр құрамы жөнiнде ұсыныстарды табыс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қаласының әкiмi осы Жарлыққа сәйкес құрылатын сотқа 2006 жылғы 1 қыркүйекке дейiн ғимарат бөлудi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Yкiметi, Қазақстан Республикасының Жоғарғы Соты, Қазақстан Республикасы Жоғарғы Сотының жанындағы Сот әкiмшiлiгi комитетi 2006 жылғы 1 қазанға дейiн осы Жарлықтан туындайтын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N 29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1999 ж., N 1, 2-құжат; 2000 ж., N 54, 593-құжат; 2001 ж., N 1-2, 2-құжат; N 4-5, 43-құжат; 2002 ж., N 26, 272-құжат; N 45, 445-құжат; 2003 ж., N 12, 130-құжат; N 16, 160-құжат; 2004 ж., N 13, 166-құжат; N 21, 267-құжат; N 27, 344-құжат; N 48, 590-құжат; 2005 ж., N 16, 189-құжат; N 27, 329-құжат; N 30, 380-құжат; N 49, 623-құжат; 2006 ж., N 7, 50-құжат) мынадай өзгерiстер енгiзiлсiн:
</w:t>
      </w:r>
    </w:p>
    <w:p>
      <w:pPr>
        <w:spacing w:after="0"/>
        <w:ind w:left="0"/>
        <w:jc w:val="both"/>
      </w:pPr>
      <w:r>
        <w:rPr>
          <w:rFonts w:ascii="Times New Roman"/>
          <w:b w:val="false"/>
          <w:i w:val="false"/>
          <w:color w:val="000000"/>
          <w:sz w:val="28"/>
        </w:rPr>
        <w:t>
      жоғарыда аталған Жарлыққа 3-қосымшада:
</w:t>
      </w:r>
      <w:r>
        <w:br/>
      </w:r>
      <w:r>
        <w:rPr>
          <w:rFonts w:ascii="Times New Roman"/>
          <w:b w:val="false"/>
          <w:i w:val="false"/>
          <w:color w:val="000000"/>
          <w:sz w:val="28"/>
        </w:rPr>
        <w:t>
      "Облыстардағы, Астана, Алматы қалаларындағы әкiмшілер" деген жолда "2335" деген цифрлар "2337" деген цифрлармен ауыстырылсын;
</w:t>
      </w:r>
    </w:p>
    <w:p>
      <w:pPr>
        <w:spacing w:after="0"/>
        <w:ind w:left="0"/>
        <w:jc w:val="both"/>
      </w:pPr>
      <w:r>
        <w:rPr>
          <w:rFonts w:ascii="Times New Roman"/>
          <w:b w:val="false"/>
          <w:i w:val="false"/>
          <w:color w:val="000000"/>
          <w:sz w:val="28"/>
        </w:rPr>
        <w:t>
      "Облыстық және оларға теңестiрiлген соттар" деген жолда "1470" және "572" деген цифрлар "1492" және "579"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Жарлықтың орындалуын бақылау Қазақстан Республикасы Президентiнiң Әкiмшiлiгiне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