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2c60" w14:textId="aa3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 Экономика және бюджеттік жоспарлау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 Қазақстан Республикасы Экономика және бюджеттік жоспарлау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