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8c1" w14:textId="7f7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20 қыркүйектегі N 949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13 шілдедегі N 1615 Жарлығы. Күші жойылды - Қазақстан Республикасы Президентінің 2011 жылғы 17 маусымдағы № 102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ҚР Президентінің 2011.06.17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Құқықтық саясат тұжырымдамасы туралы" Қазақстан Республикасы Президентінің 2002 жылғы 20 қыркүйектегі N 949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31, 336-құжат)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мақұлданған Қазақстан Республикасының Құқықтық саясат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қырық бірінші абзацындағы "Азаматтық кодексте және жеке Заңда"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