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34ad" w14:textId="4573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әлеуетін одан әрі пайдалану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4 мамырдағы N 1568 Жарлығы. Күші жойылды - Қазақстан Республикасы Президентінің 2007 жылғы 28 тамыздағы N 400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2007.08.28.  </w:t>
      </w:r>
      <w:r>
        <w:rPr>
          <w:rFonts w:ascii="Times New Roman"/>
          <w:b w:val="false"/>
          <w:i w:val="false"/>
          <w:color w:val="ff0000"/>
          <w:sz w:val="28"/>
        </w:rPr>
        <w:t xml:space="preserve">N 400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xml:space="preserve">"Актілер жинағында" және   </w:t>
      </w:r>
      <w:r>
        <w:br/>
      </w:r>
      <w:r>
        <w:rPr>
          <w:rFonts w:ascii="Times New Roman"/>
          <w:b w:val="false"/>
          <w:i w:val="false"/>
          <w:color w:val="000000"/>
          <w:sz w:val="28"/>
        </w:rPr>
        <w:t xml:space="preserve">
республикалық баспасөзде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әлеуетін одан әрі пайдалану, Қазақстан қоғамы мен мемлекетін кезең-кезеңімен саяси жаңғырту процесін жүзеге асыру, Қазақстан Парламентінің рөлін арттыру мақсатында, Қазақстан Республикасы Конституциясының  </w:t>
      </w:r>
      <w:r>
        <w:rPr>
          <w:rFonts w:ascii="Times New Roman"/>
          <w:b w:val="false"/>
          <w:i w:val="false"/>
          <w:color w:val="000000"/>
          <w:sz w:val="28"/>
        </w:rPr>
        <w:t xml:space="preserve">40-бабын </w:t>
      </w:r>
      <w:r>
        <w:rPr>
          <w:rFonts w:ascii="Times New Roman"/>
          <w:b w:val="false"/>
          <w:i w:val="false"/>
          <w:color w:val="000000"/>
          <w:sz w:val="28"/>
        </w:rPr>
        <w:t xml:space="preserve">басшылыққа ала отырып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Тәжірибеге: </w:t>
      </w:r>
    </w:p>
    <w:bookmarkEnd w:id="1"/>
    <w:p>
      <w:pPr>
        <w:spacing w:after="0"/>
        <w:ind w:left="0"/>
        <w:jc w:val="both"/>
      </w:pPr>
      <w:r>
        <w:rPr>
          <w:rFonts w:ascii="Times New Roman"/>
          <w:b w:val="false"/>
          <w:i w:val="false"/>
          <w:color w:val="000000"/>
          <w:sz w:val="28"/>
        </w:rPr>
        <w:t xml:space="preserve">      1) әлеуметтік-экономикалық блоктың министрлерін - олардың кандидатураларын Қазақстан Республикасы Парламентінің Мәжілісі мен Сенатының бейіндік комитеттері алдын ала талқылағаннан кейін; </w:t>
      </w:r>
      <w:r>
        <w:br/>
      </w:r>
      <w:r>
        <w:rPr>
          <w:rFonts w:ascii="Times New Roman"/>
          <w:b w:val="false"/>
          <w:i w:val="false"/>
          <w:color w:val="000000"/>
          <w:sz w:val="28"/>
        </w:rPr>
        <w:t xml:space="preserve">
      2) Қазақстан Республикасы дипломатиялық өкілдіктерінің басшыларын - олардың кандидатураларын Қазақстан Республикасы Парламенті Сенатының бейіндік комитеті алдын ала талқылағаннан кейін; </w:t>
      </w:r>
      <w:r>
        <w:br/>
      </w:r>
      <w:r>
        <w:rPr>
          <w:rFonts w:ascii="Times New Roman"/>
          <w:b w:val="false"/>
          <w:i w:val="false"/>
          <w:color w:val="000000"/>
          <w:sz w:val="28"/>
        </w:rPr>
        <w:t xml:space="preserve">
      3) Республикалық бюджеттің атқарылуын бақылау жөніндегі есеп комитетінің Мемлекет басшысы тағайындайтын төрағасы мен екі мүшесін - олардың кандидатураларын Қазақстан Республикасы Парламенті Мәжілісінің бейіндік комитеті алдын ала талқылағаннан кейін тағайындау енгізілсін. </w:t>
      </w:r>
    </w:p>
    <w:bookmarkStart w:name="z3" w:id="2"/>
    <w:p>
      <w:pPr>
        <w:spacing w:after="0"/>
        <w:ind w:left="0"/>
        <w:jc w:val="both"/>
      </w:pPr>
      <w:r>
        <w:rPr>
          <w:rFonts w:ascii="Times New Roman"/>
          <w:b w:val="false"/>
          <w:i w:val="false"/>
          <w:color w:val="000000"/>
          <w:sz w:val="28"/>
        </w:rPr>
        <w:t xml:space="preserve">
      2. Қазақстан Республикасы Парламенті Мәжілісіне Қазақстан Республикасы Орталық сайлау комиссиясы төрағасының, төрағаның орынбасары мен мүшелерінің лауазымдарына кандидатуралар бойынша шешім қабылданғанға дейін осы мәселе бойынша Қазақстан Республикасы Парламент Сенатымен консультациялар жүргізу ұсынылсын. </w:t>
      </w:r>
    </w:p>
    <w:bookmarkEnd w:id="2"/>
    <w:bookmarkStart w:name="z4" w:id="3"/>
    <w:p>
      <w:pPr>
        <w:spacing w:after="0"/>
        <w:ind w:left="0"/>
        <w:jc w:val="both"/>
      </w:pPr>
      <w:r>
        <w:rPr>
          <w:rFonts w:ascii="Times New Roman"/>
          <w:b w:val="false"/>
          <w:i w:val="false"/>
          <w:color w:val="000000"/>
          <w:sz w:val="28"/>
        </w:rPr>
        <w:t xml:space="preserve">
      3. Республика Парламенті палаталарының төрағаларына Қазақстан Республикасы Конституциялық Кеңесінің тиісті мүшелерін тағайындауды олардың кандидатуралары тиісінше Республика Парламентінің Мәжілісі мен Сенатының жалпы отырысында талқыланғаннан кейін жүргізу ұсынылсын. </w:t>
      </w:r>
    </w:p>
    <w:bookmarkEnd w:id="3"/>
    <w:bookmarkStart w:name="z5" w:id="4"/>
    <w:p>
      <w:pPr>
        <w:spacing w:after="0"/>
        <w:ind w:left="0"/>
        <w:jc w:val="both"/>
      </w:pPr>
      <w:r>
        <w:rPr>
          <w:rFonts w:ascii="Times New Roman"/>
          <w:b w:val="false"/>
          <w:i w:val="false"/>
          <w:color w:val="000000"/>
          <w:sz w:val="28"/>
        </w:rPr>
        <w:t>
      4. Қазақстан Республикасы Әділет министрлігі Қазақстанның қолданыстағы заңнама жүйесін дамыту және Республика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нормаларына сәйкес келтіру жөніндегі қызметтің қорытындыларына талдау жасап, Қазақстан Республикасының Үкіметіне 2005 жылғы 1 тамызға дейін қажетті ұсыныстар енгізсін.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Білім және ғылым министрлігі 2005 жыл ішінде білім беру ұйымдарында, осы ұйымдарға қажетті әдістемелік көмек көрсете отырып, конституциялық құрылыс негіздерін, адам мен азаматтың конституциялық құқықтары мен бостандықтарын оқытудың сапасын көтеру жөніндегі шараларды қабылдайтын болсын. </w:t>
      </w:r>
    </w:p>
    <w:bookmarkEnd w:id="5"/>
    <w:bookmarkStart w:name="z7" w:id="6"/>
    <w:p>
      <w:pPr>
        <w:spacing w:after="0"/>
        <w:ind w:left="0"/>
        <w:jc w:val="both"/>
      </w:pPr>
      <w:r>
        <w:rPr>
          <w:rFonts w:ascii="Times New Roman"/>
          <w:b w:val="false"/>
          <w:i w:val="false"/>
          <w:color w:val="000000"/>
          <w:sz w:val="28"/>
        </w:rPr>
        <w:t xml:space="preserve">
      6. Құқық қорғау органдары үшін жыл сайын тамыз-қыркүйек айларында адам мен азаматтың конституциялық құқықтары мен бостандықтарын зерделеу және барлық құқық қорғау органдары қызметкерлерінің іс-әрекетінде олардың сақталуы мәселелері жөніндегі дәрістер дестесі белгіленсін. </w:t>
      </w:r>
    </w:p>
    <w:bookmarkEnd w:id="6"/>
    <w:bookmarkStart w:name="z8" w:id="7"/>
    <w:p>
      <w:pPr>
        <w:spacing w:after="0"/>
        <w:ind w:left="0"/>
        <w:jc w:val="both"/>
      </w:pPr>
      <w:r>
        <w:rPr>
          <w:rFonts w:ascii="Times New Roman"/>
          <w:b w:val="false"/>
          <w:i w:val="false"/>
          <w:color w:val="000000"/>
          <w:sz w:val="28"/>
        </w:rPr>
        <w:t xml:space="preserve">
      7. Осы Жарлық жарияланған күнінен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