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a28e" w14:textId="ebba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2 сәуiрдегi N 2935 және 2002 жылғы 29 наурыздағы N 829 жарлықтарына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5 сәуірдегі N 1536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Жарияланбайды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ескертуі: "Жариялануға жатпайды" грифімен берілген нормативтік акт "Заң" ДБ-на енгізілмейді.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