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28e" w14:textId="ebb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2 сәуiрдегi N 2935 және 2002 жылғы 29 наурыздағы N 829 жарлықтарына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5 сәуірдегі N 1536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Жарияланбайды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ескертуі: "Жариялануға жатпайды" грифімен берілген нормативтік акт "Заң" ДБ-на енгізілмейді.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