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57e5" w14:textId="40a5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және саяси құқықтар туралы халықаралық пактiге және Экономикалық, әлеуметтік және мәдени құқықтар туралы халықаралық пактiге қол қоюы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қарашадағы N 1227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адамның негізгі құқықтары мен бостандықтарын нығайту және оның демократиялық қағидаттарға адалдығын растау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Бiрiккен Ұлттар Ұйымының Бас Ассамблеясы 1966 жылғы 16 желтоқсанда Нью-Йорк қаласында қабылдаған Азаматтық және саяси құқықтар туралы халықаралық пактiге және Экономикалық, әлеуметтiк және мәдени құқықтар туралы халықаралық пактiге (бұдан әрi - пактiлер) қол қойылсын.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Бiрiккен Ұлттар Ұйымы жанындағы Тұрақты өкілі Ержан Хозеұлы Қазыхановқа пактiлерге қол қоюға және оларды бекiту кезiнде қосымша түсiнiктер тұжырымдау мүмкіндiгi туралы мәлімдеуге өкілеттiк берілсiн.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Ержан Хозеұлы Қазыхановқа пактілерге қол қоюға өкілеттiктер сертификатын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басып күшiне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