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5e6b6" w14:textId="bf5e6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Президентінің "Қазақстан Республикасындағы мемлекеттік жоспарлау жүйесі туралы" 2009 жылғы 18 маусымдағы № 827 ж&amp;#601;не "Қазақстан Республикасындағы мемлекеттік жоспарлау жүйесінің одан &amp;#601;рі жұмыс істеуінің кейбір м&amp;#601;селелері туралы" 2010 жылғы 4 наурыздағы № 931 жарлықтарына өзгерістер енгізу туралы" Қазақстан Республикасы Президентінің 2014 жылғы 17 маусымдағы № 840 Жарлығына ТҮСІНДІРМЕ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 Әкімшілігінің Стратегиялық әзірлемелер және талдау орталығының Түсіндірмесі</w:t>
      </w:r>
    </w:p>
    <w:p>
      <w:pPr>
        <w:spacing w:after="0"/>
        <w:ind w:left="0"/>
        <w:jc w:val="left"/>
      </w:pPr>
      <w:bookmarkStart w:name="z0" w:id="0"/>
      <w:r>
        <w:rPr>
          <w:rFonts w:ascii="Times New Roman"/>
          <w:b/>
          <w:i w:val="false"/>
          <w:color w:val="000000"/>
        </w:rPr>
        <w:t xml:space="preserve"> "Қазақстан Республикасы Президентінің "Қазақстан Республикасындағы мемлекеттік жоспарлау жүйесі туралы" 2009 жылғы 18 маусымдағы № 827 жəне "Қазақстан Республикасындағы мемлекеттік жоспарлау жүйесінің одан əрі жұмыс істеуінің кейбір мəселелері туралы" 2010 жылғы 4 наурыздағы № 931 жарлықтарына өзгерістер енгізу туралы" Қазақстан Республикасы Президентінің 2014 жылғы 17 маусымдағы № 840 Жарлығына</w:t>
      </w:r>
      <w:r>
        <w:br/>
      </w:r>
      <w:r>
        <w:rPr>
          <w:rFonts w:ascii="Times New Roman"/>
          <w:b/>
          <w:i w:val="false"/>
          <w:color w:val="000000"/>
        </w:rPr>
        <w:t>ТҮСІНДІРМЕ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Президентінің "Қазақстан Республикасындағы мемлекеттік жоспарлау жүйесі туралы" 2009 жылғы 18 маусымдағы </w:t>
      </w:r>
      <w:r>
        <w:rPr>
          <w:rFonts w:ascii="Times New Roman"/>
          <w:b w:val="false"/>
          <w:i w:val="false"/>
          <w:color w:val="000000"/>
          <w:sz w:val="28"/>
        </w:rPr>
        <w:t>№ 827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мемлекеттік жоспарлау жүйесінің одан әрі жұмыс істеуінің кейбір мәселелері туралы" 2010 жылғы 4 наурыздағы </w:t>
      </w:r>
      <w:r>
        <w:rPr>
          <w:rFonts w:ascii="Times New Roman"/>
          <w:b w:val="false"/>
          <w:i w:val="false"/>
          <w:color w:val="000000"/>
          <w:sz w:val="28"/>
        </w:rPr>
        <w:t>№ 931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жарлықтарына өзгерістер енгізу туралы" Жарлық нәтижеге бағдарланған Мемлекеттік жоспарлау жүйесінің (МЖЖ) жетілдіру тұжырымдамасының негізгі тәсілдерін іске асыру үшін әзірленген.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Aтап айтқанда, Жарлықта құжаттардың жаңа бағыныстылық сатысын үш деңгейге бөле отырып құру көзделген.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Бірінші деңгейдегі құжаттарға түйінді басымдықтары мен бағдарлары бар, ел дамуының ұзақ мерзімді пайымын айқындайтын құжаттар - Қазақстанның 2050 жылға дейінгі Даму стратегиясы, Қазақстан Республикасының 10 жылға арналған стратегиялық даму жоспары, Елді аумақтық-кеңістікте дамытудың болжамды схемасы, Қазақстан Республикасының Ұлттық қауіпсіздік стратегиясы жатады.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Екінші деңгейдегі құжаттарға аядағы/саладағы даму стратегиясын айқындайтын құжаттар - 5 жылға арналған Әлеуметтік-экономикалық даму болжамы, 5-10 жылға арналған мемлекеттік бағдарламалар, салалық бағдарламалар жатады.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Үшінші деңгейдегі құжаттарға қайта құрылымдау негізінде бірінші және екінші деңгейдегі құжаттарға қол жеткізу жолдарын айқындайтын құжаттар - мемлекеттік органдардың 5 жылға арналған стратегиялық жоспарлары, 5 жылға арналған өңірлерді дамыту бағдарламалары, ұлттық басқарушы холдингтердің, ұлттық холдингтердің және ұлттық компаниялардың 10 жылға арналған даму стратегиялары жатады.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жоспарлау жүйесі құжаттарының нысаналы индикаторлары мен нәтижелер көрсеткіштері осы бағыныстылық сатысына сүйене отырып айқындалуы тиіс.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Бұл ретте, МЖЖ құжаттар тізбесінен республикалық және жергілікті бюджет, ұлттық басқарушы холдингтердің, ұлттық холдингтердің және ұлттық компаниялардың даму жоспарлары алып тасталған.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Сонымен қатар, өзгерістер енгізу ҚР Орталық комиссиясының облыстық, Aстана мен Aлматы қалаларының бюджеттерінен қаржыландырылатын атқарушы органдардың стратегиялық жоспарларын әзірлеуді тоқтатуды көздейді.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Бағдарламалық құжаттардың негізсіз өсуін тежеу мақсатында салалық бағдарламалардың әзірленуі ҚР Үкіметі бекітетін Тізбеге қатаң сәйкестілікке жүзеге асырылу туралы норма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</w:t>
      </w:r>
      <w:r>
        <w:br/>
      </w:r>
      <w:r>
        <w:rPr>
          <w:rFonts w:ascii="Times New Roman"/>
          <w:b w:val="false"/>
          <w:i/>
          <w:color w:val="000000"/>
          <w:sz w:val="28"/>
        </w:rPr>
        <w:t>Президенті Әкімшілігінің</w:t>
      </w:r>
      <w:r>
        <w:br/>
      </w:r>
      <w:r>
        <w:rPr>
          <w:rFonts w:ascii="Times New Roman"/>
          <w:b w:val="false"/>
          <w:i/>
          <w:color w:val="000000"/>
          <w:sz w:val="28"/>
        </w:rPr>
        <w:t>Стратегиялық әзірлемелер</w:t>
      </w:r>
      <w:r>
        <w:br/>
      </w:r>
      <w:r>
        <w:rPr>
          <w:rFonts w:ascii="Times New Roman"/>
          <w:b w:val="false"/>
          <w:i/>
          <w:color w:val="000000"/>
          <w:sz w:val="28"/>
        </w:rPr>
        <w:t>және талдау орталығы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