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b80b" w14:textId="6ce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өзгеріс пен толықтырулар енгізу туралы" Қазақстан Республикасының Заңына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2008 жылғы 1 желтоқсандағы Заңына түсініктемесі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Елбасы жаңа мемлекеттік награда — "Қазақстанның Еңбек Ері" атағын енгізуді көздейтін "Қазақстан Республикасының мемлекеттік наградалары туралы" Қазақстан Республикасының Заңына өзгеріс пен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мемлекеттік награда "Алтын Қыран" орденімен және "Халық қаһарманы" атағымен қатар ең жоғары дәрежелі ерекшелік белгісі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Еңбек Ері" атағына ие болған адамдарға айрықша ерекшелік белгісі — Алтын жұлдыз және "Отан ордені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Еңбек Ері" мемлекеттік наградасының сипаттамасы Қазақстан Республикасы Президентінің тиісті өкімімен бекітілді.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Еңбек Ері" атағы Қазақстан Республикасын экономикалық, әлеуметтік-гуманитарлық дамытудағы аса үздік жетістіктері үшін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Президентінің Әкімшілігі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