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1fd6" w14:textId="a001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тауарларды Қазақстан Республикасының кеден шекарасы арқылы өткiзуiнiң кейбiр мәселелері" туралы</w:t>
      </w:r>
    </w:p>
    <w:p>
      <w:pPr>
        <w:spacing w:after="0"/>
        <w:ind w:left="0"/>
        <w:jc w:val="both"/>
      </w:pPr>
      <w:r>
        <w:rPr>
          <w:rFonts w:ascii="Times New Roman"/>
          <w:b w:val="false"/>
          <w:i w:val="false"/>
          <w:color w:val="000000"/>
          <w:sz w:val="28"/>
        </w:rPr>
        <w:t>Қазақстан Республикасының Үкіметінің 2005 жылғы 9 наурыздағы N 217 Қаулысына түсініктеме</w:t>
      </w:r>
    </w:p>
    <w:p>
      <w:pPr>
        <w:spacing w:after="0"/>
        <w:ind w:left="0"/>
        <w:jc w:val="both"/>
      </w:pPr>
      <w:bookmarkStart w:name="z1" w:id="0"/>
      <w:r>
        <w:rPr>
          <w:rFonts w:ascii="Times New Roman"/>
          <w:b w:val="false"/>
          <w:i w:val="false"/>
          <w:color w:val="000000"/>
          <w:sz w:val="28"/>
        </w:rPr>
        <w:t>
      Қазақстан Республикасының Үкiметі </w:t>
      </w:r>
      <w:r>
        <w:rPr>
          <w:rFonts w:ascii="Times New Roman"/>
          <w:b w:val="false"/>
          <w:i w:val="false"/>
          <w:color w:val="000000"/>
          <w:sz w:val="28"/>
        </w:rPr>
        <w:t>Кеден</w:t>
      </w:r>
      <w:r>
        <w:rPr>
          <w:rFonts w:ascii="Times New Roman"/>
          <w:b w:val="false"/>
          <w:i w:val="false"/>
          <w:color w:val="000000"/>
          <w:sz w:val="28"/>
        </w:rPr>
        <w:t xml:space="preserve"> және </w:t>
      </w:r>
      <w:r>
        <w:rPr>
          <w:rFonts w:ascii="Times New Roman"/>
          <w:b w:val="false"/>
          <w:i w:val="false"/>
          <w:color w:val="000000"/>
          <w:sz w:val="28"/>
          <w:u w:val="single"/>
        </w:rPr>
        <w:t>Салық</w:t>
      </w:r>
      <w:r>
        <w:rPr>
          <w:rFonts w:ascii="Times New Roman"/>
          <w:b w:val="false"/>
          <w:i w:val="false"/>
          <w:color w:val="000000"/>
          <w:sz w:val="28"/>
        </w:rPr>
        <w:t xml:space="preserve"> кодекстерiнiң нормаларын орындау үшін Үкiметтiң "Жеке тұлғалардың тауарларды Қазақстан Республикасының кеден шекарасы арқылы өткiзуiнің кейбір мәселелерi" туралы 2005 жылғы 9 наурыздағы N 217 </w:t>
      </w:r>
      <w:r>
        <w:rPr>
          <w:rFonts w:ascii="Times New Roman"/>
          <w:b w:val="false"/>
          <w:i w:val="false"/>
          <w:color w:val="000000"/>
          <w:sz w:val="28"/>
          <w:u w:val="single"/>
        </w:rPr>
        <w:t>қаулысын</w:t>
      </w:r>
      <w:r>
        <w:rPr>
          <w:rFonts w:ascii="Times New Roman"/>
          <w:b w:val="false"/>
          <w:i w:val="false"/>
          <w:color w:val="000000"/>
          <w:sz w:val="28"/>
        </w:rPr>
        <w:t xml:space="preserve"> (бұдан әрі - Қаулы) бекiтті. </w:t>
      </w:r>
      <w:r>
        <w:br/>
      </w:r>
      <w:r>
        <w:rPr>
          <w:rFonts w:ascii="Times New Roman"/>
          <w:b w:val="false"/>
          <w:i w:val="false"/>
          <w:color w:val="000000"/>
          <w:sz w:val="28"/>
        </w:rPr>
        <w:t>
      Қаулы қабылданғанға дейiн жеке тұлғалардың тауарларды өткiзу тәртiбi Қазақстан Республикасы Үкiметiнiң 2001 жылғы 31 мамырдағы N 741 </w:t>
      </w:r>
      <w:r>
        <w:rPr>
          <w:rFonts w:ascii="Times New Roman"/>
          <w:b w:val="false"/>
          <w:i w:val="false"/>
          <w:color w:val="000000"/>
          <w:sz w:val="28"/>
        </w:rPr>
        <w:t>қаулысымен</w:t>
      </w:r>
      <w:r>
        <w:rPr>
          <w:rFonts w:ascii="Times New Roman"/>
          <w:b w:val="false"/>
          <w:i w:val="false"/>
          <w:color w:val="000000"/>
          <w:sz w:val="28"/>
        </w:rPr>
        <w:t xml:space="preserve"> бекiтiлген жеке тұлғалардың тауарларды өткізу шарттары және нормалармен қатар кедендiк құннан 2 пайызға тең, бірақ, 0,02-2 еуро/кг-дан кем емес әкелінетiн тауарларға арналған кеден баждарының бiрыңғай ставкасы бекiтiлген Жеке тұлғалардың тауарларды Қазақстан Республикасының кеден шекарасы арқылы оңайлатылған, жеңiлдетiлген тәртiппен өткiзу ережесiмен регламенттелген. Бұл peттe 15 пайыз ҚҚС-ты жеке тұлға жеке төледi. </w:t>
      </w:r>
      <w:r>
        <w:br/>
      </w:r>
      <w:r>
        <w:rPr>
          <w:rFonts w:ascii="Times New Roman"/>
          <w:b w:val="false"/>
          <w:i w:val="false"/>
          <w:color w:val="000000"/>
          <w:sz w:val="28"/>
        </w:rPr>
        <w:t xml:space="preserve">
      Қаулы жеке тұлғалардың республиканың кеден шекарасы арқылы тауарларды өткiзуiнiң белгiлi бiр шарттарын бекітуді көздейдi, атап айтқанда: </w:t>
      </w:r>
      <w:r>
        <w:br/>
      </w:r>
      <w:r>
        <w:rPr>
          <w:rFonts w:ascii="Times New Roman"/>
          <w:b w:val="false"/>
          <w:i w:val="false"/>
          <w:color w:val="000000"/>
          <w:sz w:val="28"/>
        </w:rPr>
        <w:t xml:space="preserve">
      1) тауарлардың мақсатқа арналуын айқындаудың өлшемдерi; </w:t>
      </w:r>
      <w:r>
        <w:br/>
      </w:r>
      <w:r>
        <w:rPr>
          <w:rFonts w:ascii="Times New Roman"/>
          <w:b w:val="false"/>
          <w:i w:val="false"/>
          <w:color w:val="000000"/>
          <w:sz w:val="28"/>
        </w:rPr>
        <w:t xml:space="preserve">
      2) кедендік төлемдерден, салықтардан толық босатыла отырып және тарифтiк емес реттеу шаралары қолданылмастан уақытша әкелуге/ уақытша әкетуге рұқсат етiлетiн тауарлардың тiзбесi; </w:t>
      </w:r>
      <w:r>
        <w:br/>
      </w:r>
      <w:r>
        <w:rPr>
          <w:rFonts w:ascii="Times New Roman"/>
          <w:b w:val="false"/>
          <w:i w:val="false"/>
          <w:color w:val="000000"/>
          <w:sz w:val="28"/>
        </w:rPr>
        <w:t xml:space="preserve">
      3) оңайлатылған тәртiппен әкелетiн тауарларға жиынтық кедендiк төлем; </w:t>
      </w:r>
      <w:r>
        <w:br/>
      </w:r>
      <w:r>
        <w:rPr>
          <w:rFonts w:ascii="Times New Roman"/>
          <w:b w:val="false"/>
          <w:i w:val="false"/>
          <w:color w:val="000000"/>
          <w:sz w:val="28"/>
        </w:rPr>
        <w:t xml:space="preserve">
      4) жеңiлдетiлген тәртіп көзделмеген тауарлардың салмақтық және құндық нормалары; </w:t>
      </w:r>
      <w:r>
        <w:br/>
      </w:r>
      <w:r>
        <w:rPr>
          <w:rFonts w:ascii="Times New Roman"/>
          <w:b w:val="false"/>
          <w:i w:val="false"/>
          <w:color w:val="000000"/>
          <w:sz w:val="28"/>
        </w:rPr>
        <w:t xml:space="preserve">
      5) тауарларды жеңiлдетiлген тәртіппен өткiзуiнің шарттары мен нормалары; </w:t>
      </w:r>
      <w:r>
        <w:br/>
      </w:r>
      <w:r>
        <w:rPr>
          <w:rFonts w:ascii="Times New Roman"/>
          <w:b w:val="false"/>
          <w:i w:val="false"/>
          <w:color w:val="000000"/>
          <w:sz w:val="28"/>
        </w:rPr>
        <w:t xml:space="preserve">
      6) акциздер салуға жатпайтын акцизделетiн тауарларды импорттау нормалары; </w:t>
      </w:r>
      <w:r>
        <w:br/>
      </w:r>
      <w:r>
        <w:rPr>
          <w:rFonts w:ascii="Times New Roman"/>
          <w:b w:val="false"/>
          <w:i w:val="false"/>
          <w:color w:val="000000"/>
          <w:sz w:val="28"/>
        </w:rPr>
        <w:t xml:space="preserve">
      7) тауарларды халықаралық почта жөнелтімдерiмен өткiзудiң шарттары мен нормалары. </w:t>
      </w:r>
      <w:r>
        <w:br/>
      </w:r>
      <w:r>
        <w:rPr>
          <w:rFonts w:ascii="Times New Roman"/>
          <w:b w:val="false"/>
          <w:i w:val="false"/>
          <w:color w:val="000000"/>
          <w:sz w:val="28"/>
        </w:rPr>
        <w:t xml:space="preserve">
      Жеке тұлғалар Қазақстан Республикасының кеден шекарасы арқылы өткізетін тауарлар егер, олар тауарлардың мақсатқа арналуын айқындаудың өлшемдерiне сәйкес болмаса өндiрiстiк немесе өзге де кәсiпкерлiк қызмет мақсатына арналған деп қарастырылады. Осы орайда бұл көрсеткiштер Қазақстан Республикасына/нан тұрақты тұруға қоныс аударатын жеке тұлғалар оларды өткiзген кезде пайдалануда болған тауарларға қатысты қолданылмайды. </w:t>
      </w:r>
      <w:r>
        <w:br/>
      </w:r>
      <w:r>
        <w:rPr>
          <w:rFonts w:ascii="Times New Roman"/>
          <w:b w:val="false"/>
          <w:i w:val="false"/>
          <w:color w:val="000000"/>
          <w:sz w:val="28"/>
        </w:rPr>
        <w:t xml:space="preserve">
      Кедендiк төлемдерден, салықтардан толық босатыла отырып және тарифтiк емес реттеу шаралары қолданылмастан уақытша әкелуге/уақытша әкетуге рұқсат етілетін тауарлардың тiзбесi толығымен кеден iсi саласындағы халықаралық нормаларға сәйкес келедi ("Кеден рәсiмдерiн жеңiлдету мен үйлестiру туралы халықаралық конвенциясы" (Киот конвенциясы), J Арнайы қосымша, 20-шы стандартты ереже). </w:t>
      </w:r>
      <w:r>
        <w:br/>
      </w:r>
      <w:r>
        <w:rPr>
          <w:rFonts w:ascii="Times New Roman"/>
          <w:b w:val="false"/>
          <w:i w:val="false"/>
          <w:color w:val="000000"/>
          <w:sz w:val="28"/>
        </w:rPr>
        <w:t xml:space="preserve">
      Тауарларды халықаралық почта жөнелтiмдерiмен өткiзудiң шарттары мен нормалары "Дүниежүзілік почта одағының конвенциялары мен келiсiмдерiнде (Пекин, 1999 жыл)" белгiленген халықаралық нормаларға сәйкес келедi. </w:t>
      </w:r>
      <w:r>
        <w:br/>
      </w:r>
      <w:r>
        <w:rPr>
          <w:rFonts w:ascii="Times New Roman"/>
          <w:b w:val="false"/>
          <w:i w:val="false"/>
          <w:color w:val="000000"/>
          <w:sz w:val="28"/>
        </w:rPr>
        <w:t>
      Жеке тұлғалардың қызығушылығын тудыратын негiзгі мәселе оңайлатылған, жеңiлдетілген тәртіптер болып табылады. Кеден </w:t>
      </w:r>
      <w:r>
        <w:rPr>
          <w:rFonts w:ascii="Times New Roman"/>
          <w:b w:val="false"/>
          <w:i w:val="false"/>
          <w:color w:val="000000"/>
          <w:sz w:val="28"/>
        </w:rPr>
        <w:t>кодексiне</w:t>
      </w:r>
      <w:r>
        <w:rPr>
          <w:rFonts w:ascii="Times New Roman"/>
          <w:b w:val="false"/>
          <w:i w:val="false"/>
          <w:color w:val="000000"/>
          <w:sz w:val="28"/>
        </w:rPr>
        <w:t xml:space="preserve"> және Қаулыға сәйкес тауарларды өткiзудiң жеңiлдетiлген тәртiбi кедендік төлемдерден, салықтардан толық босатуды және тарифтiк емес реттеу шараларын қолданбауды, ал оңайлатылған тәртіп тауарларды ресiмдеу кезiнде кедендік төлемдердi, салықтарды төлеуден, тарифтік емес реттеу шараларын қолданудан босатпастан кедендік рәсiмдердi қолданудан босатуды (жеке тұлғаның тек кiрiстiк кеден ордерін толтыруы) көздейді. </w:t>
      </w:r>
      <w:r>
        <w:br/>
      </w:r>
      <w:r>
        <w:rPr>
          <w:rFonts w:ascii="Times New Roman"/>
          <w:b w:val="false"/>
          <w:i w:val="false"/>
          <w:color w:val="000000"/>
          <w:sz w:val="28"/>
        </w:rPr>
        <w:t xml:space="preserve">
      Сонымен бiрге, жеке тұлға кедендік төлемдер мен салықтарды жиынтық кедендiк төлем (бұдан әрі - ЖКТ) түрiнде төлей алады. </w:t>
      </w:r>
      <w:r>
        <w:br/>
      </w:r>
      <w:r>
        <w:rPr>
          <w:rFonts w:ascii="Times New Roman"/>
          <w:b w:val="false"/>
          <w:i w:val="false"/>
          <w:color w:val="000000"/>
          <w:sz w:val="28"/>
        </w:rPr>
        <w:t xml:space="preserve">
      Қаулымен ЖКТ ставкасын кедендік құннан 17 пайыз, бiрақ 0,5 евро/кг-дан кем емес мөлшерде белгiлендi, яғни кедендiк құннан 2 пайызға тең+15 пайыз ҚҚС. </w:t>
      </w:r>
      <w:r>
        <w:br/>
      </w:r>
      <w:r>
        <w:rPr>
          <w:rFonts w:ascii="Times New Roman"/>
          <w:b w:val="false"/>
          <w:i w:val="false"/>
          <w:color w:val="000000"/>
          <w:sz w:val="28"/>
        </w:rPr>
        <w:t xml:space="preserve">
      Бұл ретте ерекше жиынтық барлық тауарлар үшін бiрыңғай болды. </w:t>
      </w:r>
      <w:r>
        <w:br/>
      </w:r>
      <w:r>
        <w:rPr>
          <w:rFonts w:ascii="Times New Roman"/>
          <w:b w:val="false"/>
          <w:i w:val="false"/>
          <w:color w:val="000000"/>
          <w:sz w:val="28"/>
        </w:rPr>
        <w:t xml:space="preserve">
      ЖКТ-ны енгiзу кедендiк ресiмдеу мен бақылау рәсiмдерiн жеңiлдетуге және оңайлатуға, жеке тұлғаға кеден брокерінің қызмет көрсетуін және кедендік ресiмдеу үшiн алымдар төлеуде үнемдеуге мүмкiндiк береді. </w:t>
      </w:r>
      <w:r>
        <w:br/>
      </w:r>
      <w:r>
        <w:rPr>
          <w:rFonts w:ascii="Times New Roman"/>
          <w:b w:val="false"/>
          <w:i w:val="false"/>
          <w:color w:val="000000"/>
          <w:sz w:val="28"/>
        </w:rPr>
        <w:t xml:space="preserve">
      Солай бола тұрса да, жеке тұлға жеңiлдетiлген тәртіппен ЖКТ-ны қолданудан өз еркiмен бас тартуға және кедендік рәсiмдеудi жалпыға бiрдей белгiленген тәртіппен жүзеге асыруға құқылы. </w:t>
      </w:r>
      <w:r>
        <w:br/>
      </w:r>
      <w:r>
        <w:rPr>
          <w:rFonts w:ascii="Times New Roman"/>
          <w:b w:val="false"/>
          <w:i w:val="false"/>
          <w:color w:val="000000"/>
          <w:sz w:val="28"/>
        </w:rPr>
        <w:t xml:space="preserve">
      17 пайыз, бiрақ 0,5 евро/кг-дан кем мөлшердегі ЖКТ бұл ретте жеңiлдiктер мен тауарларды ресiмдеудің оңайлатылған тәртiбiн сақтай отырып кедендік төлемдер мен салықтарды алуды қамтамасыз етедi. </w:t>
      </w:r>
      <w:r>
        <w:br/>
      </w:r>
      <w:r>
        <w:rPr>
          <w:rFonts w:ascii="Times New Roman"/>
          <w:b w:val="false"/>
          <w:i w:val="false"/>
          <w:color w:val="000000"/>
          <w:sz w:val="28"/>
        </w:rPr>
        <w:t xml:space="preserve">
      Жеке тұлғалар оңайлатылған тәртiппен өткiзетiн 07 және 08 тауар топтарына (көкөнiстер және кейбiр жеуге жарайтын тамыр тұқымдары мен түйнек жемiстер, жеуге жарайтын тұқымдар (жемiстер) мен жаңғақтар; цитрустылардың немесе қауындардың қабықтары мен қыртыстары) салмақтық нормалардың 1000 кг-ға дейiн өсуi аталған өнiмдердi 200 кг-ға дейiн өткiзу тауарларды тасымалдауға және жүк кедендiк декларацияны ресiмдеуге байланысты үстеме шығыстарды ақтамайтындығына байланысты. </w:t>
      </w:r>
      <w:r>
        <w:br/>
      </w:r>
      <w:r>
        <w:rPr>
          <w:rFonts w:ascii="Times New Roman"/>
          <w:b w:val="false"/>
          <w:i w:val="false"/>
          <w:color w:val="000000"/>
          <w:sz w:val="28"/>
        </w:rPr>
        <w:t xml:space="preserve">
      Қаулымен республиканың кедендiк шекарасы арқылы тауарларды өткiзудiң жоғарыда аталған шарттарын қабылдау жеке тұлғаларға тауарларды кедендiк ресiмдеуге байланысты шығыстар мен уақытты неғұрлым қысқартуға мүмкiндiк бередi.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Кедендiк бақылау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