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a2ff" w14:textId="22da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дейінгі Даму стратегиясын іске асыру жөніндегі одан арғы шаралар туралы"</w:t>
      </w:r>
    </w:p>
    <w:p>
      <w:pPr>
        <w:spacing w:after="0"/>
        <w:ind w:left="0"/>
        <w:jc w:val="both"/>
      </w:pPr>
      <w:r>
        <w:rPr>
          <w:rFonts w:ascii="Times New Roman"/>
          <w:b w:val="false"/>
          <w:i w:val="false"/>
          <w:color w:val="000000"/>
          <w:sz w:val="28"/>
        </w:rPr>
        <w:t>Қазақстан Республикасы Премьер-Министрі Кеңсесінің 2003 жылғы 15 тамыздағы Қазақстан Республикасы Президентінің N 1165 Жарлығына түсініктеме</w:t>
      </w:r>
    </w:p>
    <w:p>
      <w:pPr>
        <w:spacing w:after="0"/>
        <w:ind w:left="0"/>
        <w:jc w:val="both"/>
      </w:pPr>
      <w:bookmarkStart w:name="z1" w:id="0"/>
      <w:r>
        <w:rPr>
          <w:rFonts w:ascii="Times New Roman"/>
          <w:b w:val="false"/>
          <w:i w:val="false"/>
          <w:color w:val="000000"/>
          <w:sz w:val="28"/>
        </w:rPr>
        <w:t xml:space="preserve">
      2003 жылғы 15 тамызда еліміздің Президенті Н.Ә.Назарбаев 2003-2006 жылдарға арналған Үкімет Бағдарламасын бекіту туралы Жарлыққа қол қойды. </w:t>
      </w:r>
      <w:r>
        <w:br/>
      </w:r>
      <w:r>
        <w:rPr>
          <w:rFonts w:ascii="Times New Roman"/>
          <w:b w:val="false"/>
          <w:i w:val="false"/>
          <w:color w:val="000000"/>
          <w:sz w:val="28"/>
        </w:rPr>
        <w:t xml:space="preserve">
      Осы Бағдарлама Қазақстан Республикасының </w:t>
      </w:r>
      <w:r>
        <w:rPr>
          <w:rFonts w:ascii="Times New Roman"/>
          <w:b w:val="false"/>
          <w:i w:val="false"/>
          <w:color w:val="000000"/>
          <w:sz w:val="28"/>
          <w:u w:val="single"/>
        </w:rPr>
        <w:t>Конституциясына</w:t>
      </w:r>
      <w:r>
        <w:rPr>
          <w:rFonts w:ascii="Times New Roman"/>
          <w:b w:val="false"/>
          <w:i w:val="false"/>
          <w:color w:val="000000"/>
          <w:sz w:val="28"/>
        </w:rPr>
        <w:t xml:space="preserve"> сәйкес әзірленді, өйткені әрбір жаңа Үкімет өз қызметінің негізгі бағыттарын нақты белгілеуі тиіс. Атап өтерлік жәйт, аталған құжатты әзірлеу Үкіметтің бұрынғы Бағдарламасы іске асырыла бастаған жағдайда жүргізілді. Сондықтан жаңа Бағдарламаны әзірлеудегі негізгі талап жүргізіліп отырған экономикалық саясаттың негізгі бағыттарын сақтау қағидасы болып табылады. Оның ішінде, бұл әлеуметтік саланы дамыту мәселелеріне қатысты болып отыр. </w:t>
      </w:r>
      <w:r>
        <w:br/>
      </w:r>
      <w:r>
        <w:rPr>
          <w:rFonts w:ascii="Times New Roman"/>
          <w:b w:val="false"/>
          <w:i w:val="false"/>
          <w:color w:val="000000"/>
          <w:sz w:val="28"/>
        </w:rPr>
        <w:t xml:space="preserve">
      Үкімет Бағдарламасының мақсаты мен міндеті, оның негізгі бағыттары мен басымдығы 2030-Стратегиясын одан әрі іске асыруға, еліміз дамуының 2010 жылға дейінгі мақсатты индикаторлық Стратегиялық жоспарына қол жеткізуге, сондай-ақ Мемлекет басшысы Үкімет алдына қойған маңызды проблемаларды шешуге бағытталған. </w:t>
      </w:r>
      <w:r>
        <w:br/>
      </w:r>
      <w:r>
        <w:rPr>
          <w:rFonts w:ascii="Times New Roman"/>
          <w:b w:val="false"/>
          <w:i w:val="false"/>
          <w:color w:val="000000"/>
          <w:sz w:val="28"/>
        </w:rPr>
        <w:t xml:space="preserve">
      Бағдарламаның басты мақсаты мыналарды қамтамасыз ету болып табылады: </w:t>
      </w:r>
      <w:r>
        <w:br/>
      </w:r>
      <w:r>
        <w:rPr>
          <w:rFonts w:ascii="Times New Roman"/>
          <w:b w:val="false"/>
          <w:i w:val="false"/>
          <w:color w:val="000000"/>
          <w:sz w:val="28"/>
        </w:rPr>
        <w:t xml:space="preserve">
      қоғамдық-саяси тұрақтылық, орнықты және үдемелі әлеуметтік-экономикалық даму негізінде барлық өңірлерде халықтың тұрмыс деңгейін көтеру; </w:t>
      </w:r>
      <w:r>
        <w:br/>
      </w:r>
      <w:r>
        <w:rPr>
          <w:rFonts w:ascii="Times New Roman"/>
          <w:b w:val="false"/>
          <w:i w:val="false"/>
          <w:color w:val="000000"/>
          <w:sz w:val="28"/>
        </w:rPr>
        <w:t xml:space="preserve">
      экономикалық және экологиялық қауіпсіздікті нығайту; </w:t>
      </w:r>
      <w:r>
        <w:br/>
      </w:r>
      <w:r>
        <w:rPr>
          <w:rFonts w:ascii="Times New Roman"/>
          <w:b w:val="false"/>
          <w:i w:val="false"/>
          <w:color w:val="000000"/>
          <w:sz w:val="28"/>
        </w:rPr>
        <w:t xml:space="preserve">
      жүйелік тәуекелді төмендету; </w:t>
      </w:r>
      <w:r>
        <w:br/>
      </w:r>
      <w:r>
        <w:rPr>
          <w:rFonts w:ascii="Times New Roman"/>
          <w:b w:val="false"/>
          <w:i w:val="false"/>
          <w:color w:val="000000"/>
          <w:sz w:val="28"/>
        </w:rPr>
        <w:t xml:space="preserve">
      халықаралық ынтымақтастықты дамыту. </w:t>
      </w:r>
      <w:r>
        <w:br/>
      </w:r>
      <w:r>
        <w:rPr>
          <w:rFonts w:ascii="Times New Roman"/>
          <w:b w:val="false"/>
          <w:i w:val="false"/>
          <w:color w:val="000000"/>
          <w:sz w:val="28"/>
        </w:rPr>
        <w:t xml:space="preserve">
      Бұдан келіп, Үкімет өзінің 2003-2006 жылдарға арналған Бағдарламасында басымдық міндеттері ретінде келесі бағыттарды анықтады: </w:t>
      </w:r>
      <w:r>
        <w:br/>
      </w:r>
      <w:r>
        <w:rPr>
          <w:rFonts w:ascii="Times New Roman"/>
          <w:b w:val="false"/>
          <w:i w:val="false"/>
          <w:color w:val="000000"/>
          <w:sz w:val="28"/>
        </w:rPr>
        <w:t xml:space="preserve">
      еліміз өңірлерінің әлеуметтік-экономикалық дамуындағы айырмашылықтарды қысқарту, кедейшілік пен жұмыссыздықты азайту; </w:t>
      </w:r>
      <w:r>
        <w:br/>
      </w:r>
      <w:r>
        <w:rPr>
          <w:rFonts w:ascii="Times New Roman"/>
          <w:b w:val="false"/>
          <w:i w:val="false"/>
          <w:color w:val="000000"/>
          <w:sz w:val="28"/>
        </w:rPr>
        <w:t xml:space="preserve">
      Мемлекеттік азық-түлік бағдарламасын іске асыру және ауылда тұрмыс жағдайын сапалық жағынан жақсарту; </w:t>
      </w:r>
      <w:r>
        <w:br/>
      </w:r>
      <w:r>
        <w:rPr>
          <w:rFonts w:ascii="Times New Roman"/>
          <w:b w:val="false"/>
          <w:i w:val="false"/>
          <w:color w:val="000000"/>
          <w:sz w:val="28"/>
        </w:rPr>
        <w:t xml:space="preserve">
      еліміз дамуының Индустриялық-инновациялық стратегиясын іске асыру; </w:t>
      </w:r>
      <w:r>
        <w:br/>
      </w:r>
      <w:r>
        <w:rPr>
          <w:rFonts w:ascii="Times New Roman"/>
          <w:b w:val="false"/>
          <w:i w:val="false"/>
          <w:color w:val="000000"/>
          <w:sz w:val="28"/>
        </w:rPr>
        <w:t xml:space="preserve">
      қоршаған ортаның сапалы тұрақтылығы; </w:t>
      </w:r>
      <w:r>
        <w:br/>
      </w:r>
      <w:r>
        <w:rPr>
          <w:rFonts w:ascii="Times New Roman"/>
          <w:b w:val="false"/>
          <w:i w:val="false"/>
          <w:color w:val="000000"/>
          <w:sz w:val="28"/>
        </w:rPr>
        <w:t xml:space="preserve">
      ғылымның, білімнің, мәдениеттің және халықтың кәсіби біліктілігінің осы заманғы және тиімді жүйесін құру; </w:t>
      </w:r>
      <w:r>
        <w:br/>
      </w:r>
      <w:r>
        <w:rPr>
          <w:rFonts w:ascii="Times New Roman"/>
          <w:b w:val="false"/>
          <w:i w:val="false"/>
          <w:color w:val="000000"/>
          <w:sz w:val="28"/>
        </w:rPr>
        <w:t xml:space="preserve">
      шағын және орта кәсіпкерлікті дамыту; </w:t>
      </w:r>
      <w:r>
        <w:br/>
      </w:r>
      <w:r>
        <w:rPr>
          <w:rFonts w:ascii="Times New Roman"/>
          <w:b w:val="false"/>
          <w:i w:val="false"/>
          <w:color w:val="000000"/>
          <w:sz w:val="28"/>
        </w:rPr>
        <w:t xml:space="preserve">
      өндірістік және әлеуметтік инфрақұрылымды дамыту; </w:t>
      </w:r>
      <w:r>
        <w:br/>
      </w:r>
      <w:r>
        <w:rPr>
          <w:rFonts w:ascii="Times New Roman"/>
          <w:b w:val="false"/>
          <w:i w:val="false"/>
          <w:color w:val="000000"/>
          <w:sz w:val="28"/>
        </w:rPr>
        <w:t xml:space="preserve">
      халықтың зейнетақымен және әлеуметтік жағынан қамтылуын одан әрі жетілдіру; </w:t>
      </w:r>
      <w:r>
        <w:br/>
      </w:r>
      <w:r>
        <w:rPr>
          <w:rFonts w:ascii="Times New Roman"/>
          <w:b w:val="false"/>
          <w:i w:val="false"/>
          <w:color w:val="000000"/>
          <w:sz w:val="28"/>
        </w:rPr>
        <w:t xml:space="preserve">
      мемлекеттік қызметшілер мен бюджеттік сала қызметкерлерінің еңбекақысын көтеру; </w:t>
      </w:r>
      <w:r>
        <w:br/>
      </w:r>
      <w:r>
        <w:rPr>
          <w:rFonts w:ascii="Times New Roman"/>
          <w:b w:val="false"/>
          <w:i w:val="false"/>
          <w:color w:val="000000"/>
          <w:sz w:val="28"/>
        </w:rPr>
        <w:t xml:space="preserve">
      астананың одан әрі дамуы. </w:t>
      </w:r>
      <w:r>
        <w:br/>
      </w:r>
      <w:r>
        <w:rPr>
          <w:rFonts w:ascii="Times New Roman"/>
          <w:b w:val="false"/>
          <w:i w:val="false"/>
          <w:color w:val="000000"/>
          <w:sz w:val="28"/>
        </w:rPr>
        <w:t xml:space="preserve">
      Жоғарыда аталған басымдықтарды және өзге де міндеттерді іске асыру мынаны қамтамасыз етеді: </w:t>
      </w:r>
      <w:r>
        <w:br/>
      </w:r>
      <w:r>
        <w:rPr>
          <w:rFonts w:ascii="Times New Roman"/>
          <w:b w:val="false"/>
          <w:i w:val="false"/>
          <w:color w:val="000000"/>
          <w:sz w:val="28"/>
        </w:rPr>
        <w:t xml:space="preserve">
      ішкі жалпы өнімнің 7-7,5%, оның ішінде өнеркәсіп өндірісі бойынша 9-9,5% орташа жылдық нақты өсімі; </w:t>
      </w:r>
      <w:r>
        <w:br/>
      </w:r>
      <w:r>
        <w:rPr>
          <w:rFonts w:ascii="Times New Roman"/>
          <w:b w:val="false"/>
          <w:i w:val="false"/>
          <w:color w:val="000000"/>
          <w:sz w:val="28"/>
        </w:rPr>
        <w:t xml:space="preserve">
      халықтың жан басына шаққандағы ішкі жалпы өнім деңгейін 2006 жылы 2600 АҚШ долларына баламалы сомаға жеткізу; </w:t>
      </w:r>
      <w:r>
        <w:br/>
      </w:r>
      <w:r>
        <w:rPr>
          <w:rFonts w:ascii="Times New Roman"/>
          <w:b w:val="false"/>
          <w:i w:val="false"/>
          <w:color w:val="000000"/>
          <w:sz w:val="28"/>
        </w:rPr>
        <w:t xml:space="preserve">
      орташа жылдық инфляцияның деңгейі 4,5-5,5%; </w:t>
      </w:r>
      <w:r>
        <w:br/>
      </w:r>
      <w:r>
        <w:rPr>
          <w:rFonts w:ascii="Times New Roman"/>
          <w:b w:val="false"/>
          <w:i w:val="false"/>
          <w:color w:val="000000"/>
          <w:sz w:val="28"/>
        </w:rPr>
        <w:t xml:space="preserve">
      аралық ең төменгі деңгейден төмен табысы бар халықтың үлесін 20 %-ға дейін азайту. </w:t>
      </w:r>
      <w:r>
        <w:br/>
      </w:r>
      <w:r>
        <w:rPr>
          <w:rFonts w:ascii="Times New Roman"/>
          <w:b w:val="false"/>
          <w:i w:val="false"/>
          <w:color w:val="000000"/>
          <w:sz w:val="28"/>
        </w:rPr>
        <w:t>
      Тұтастай алғанда Үкімет Бағдарламасында белгіленген шараларды орындау еліміз дамуының жоғарырақ деңгейіне қол жеткізуге бағытталған әлеуметтік-экономикалық процестерге үдемелі де мақсатты сипат береді.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Кеңсесі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