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21c66" w14:textId="f021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2003-2005 жылдарға арналған Мемлекеттік аграрлық азық-түлік бағдарламасы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 Әкімшілігінің Әлеуметтік-экономикалық талдау бөлімінің Қазақстан Республикасы Президентінің 2002 жылғы 5 маусымдағы N 889 Жарлығына түсініктемесі.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2003-2005 жылдарға арналған Мемлекеттік аграрлық азық-түлік бағдарламасы (бұдан әрі - Бағдарлама) елдің агроөнеркәсіп кешенін еркін нарықтық экономиканың принциптеріне сәйкес одан әрі дамытуды көздейді.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Бағдарламаның негізгі мақсаты агроөнеркәсіп кешенінің тиімді жүйесін құру, бәсекеге қабілетті өнім шығару мен ауыл шаруашылығы өндірісін мемлекеттік қолдау шараларын ұтымды етудің негізінде Қазақстанның азық-түліктік қауіпсіздігін қамтамасыз ету деп айқындалған.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Бағдарламада ағымдағы ахуалға талдау жасалып, проблемалар айқындалған әрі саланы дамытудың шаралары көзделген.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Жақын кезеңде шешуді талап ететін негізгі проблемалар: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азық-түліктік қауіпсіздікті қамтамасыз ету жүйесінің тұрлаусыздығы;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жер қатынастары мен су пайдалану саласындағы қатынастардың шаруашылық жүргізудің нарықтық жүйесіне сәйкессіздігі;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агротехнологиялардың, ауыл шаруашылығы өнімдерін қайта өңдеу мен өндірісті техникалық жарақтандырудың төмен деңгейі;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отандық өнімнің және оны қайта өңдеу өнімдерінің ішкі және сыртқы рыноктарда бәсекеге қабілетінің төмендігі;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агроиндустриялық секторда капитал айналымы мен инвестициялардың жеткіліксіздігі;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ауылда маркетинг, қызмет көрсету және консультация беру қызметтерінің дамымауы деп белгіленген.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проблемаларды шешу үшін мынадай маңызды шаралар кешенін іске асыру көзделеді;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тамақ өнімдерін тұтынудың ұлттық стандарттарын бекіту, мониторинг және тамақ өнімдеріне экономикалық қол жеткізуді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ауыл шаруашылығы мақсатындағы жерге жеке меншікке негізделген шаруашылық жүргізудің нарықтық жүйесіне барабар жер қатынастары жүйесін қалыптастыру;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ауыл шаруашылығында су пайдалануды реттейтін заңнамалық базаны түзеу және ауыл шаруашылығы су пайдаланушыларын мемлекеттік қолдау;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агрохимиялық қызметті қалпына келтіру және ветеринарияның оңтайлы да тиімді жүйесін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өндіріс пен қайта өңдеудің тікелей интеграцияланған жүйелері негізінде ауыл шаруашылық өнімдерін көтерме сатып алу жүйелерін дамыту;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-ауыл шаруашылығы өндірісі мен қайта өңдеуге кредит берудің көпарналы жүйесін қалыптастыру.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Бағдарламаның шаралар кешенін іске асыру үшін 2003-2005 жылдары бюджеттік қаржыландыруды 24,5 млрд. теңгеге көбейту көзделіп отыр, оның ішінде жаңа бюджеттік бағдарламаларды қаржыландыруға 15,5 млрд. теңге, қазіргі бюджеттік бағдарламаларды кеңейту үшін 9 млрд. теңге бағытталады. Одан басқа, Қазақстан Даму Банкі мен екінші деңгейдегі банктерден 3,4 млрд. теңге қаражат тарту көзделіп отыр. Республикалық бюджет шығыстары ЖІӨ-нің 1,8% құрайды, бұл ағымдағы көрсеткіштен 2 еседей жоғары.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Бағдарламаны іске асыру еселенген тиімділік арқылы экономиканың басқа салаларының өсуін қамтамасыз етуге, ауыл халқын еңбекпен қамтуға, олардың табысы мен тұрмыс деңгейінің көтерілуіне мүмкіндік береді.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