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f151f" w14:textId="19f15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валютасын қолданудың кейбір мәселелері туралы"</w:t>
      </w:r>
    </w:p>
    <w:p>
      <w:pPr>
        <w:spacing w:after="0"/>
        <w:ind w:left="0"/>
        <w:jc w:val="both"/>
      </w:pPr>
      <w:r>
        <w:rPr>
          <w:rFonts w:ascii="Times New Roman"/>
          <w:b w:val="false"/>
          <w:i w:val="false"/>
          <w:color w:val="000000"/>
          <w:sz w:val="28"/>
        </w:rPr>
        <w:t>Қазақстан Республикасы Президенті Әкімшілігі Мемлекеттік-құқық бөлімінің Қазақстан Республикасы Президентінің 2001 жылғы 7 ақпандағы N 549 Жарлығына түсініктемесі</w:t>
      </w:r>
    </w:p>
    <w:p>
      <w:pPr>
        <w:spacing w:after="0"/>
        <w:ind w:left="0"/>
        <w:jc w:val="both"/>
      </w:pPr>
      <w:bookmarkStart w:name="z0" w:id="0"/>
      <w:r>
        <w:rPr>
          <w:rFonts w:ascii="Times New Roman"/>
          <w:b w:val="false"/>
          <w:i w:val="false"/>
          <w:color w:val="000000"/>
          <w:sz w:val="28"/>
        </w:rPr>
        <w:t xml:space="preserve">
      Мемлекет басшысы металл тиындарды ақша айналымынан толық шығып болғанға дейін алу көзделген "Қазақстан Республикасының ұлттық валютасын қолданудың кейбір мәселелері туралы" Жарлыққа қол қойды. </w:t>
      </w:r>
      <w:r>
        <w:br/>
      </w:r>
      <w:r>
        <w:rPr>
          <w:rFonts w:ascii="Times New Roman"/>
          <w:b w:val="false"/>
          <w:i w:val="false"/>
          <w:color w:val="000000"/>
          <w:sz w:val="28"/>
        </w:rPr>
        <w:t xml:space="preserve">
      Мұндай шараларды қабылдаудың қажеттігі тиындардың едәуір көлемінің болуымен, олардың бүгінгі таңда қолма-қол ақша айналымы кезінде түрлі объективті себептерге байланысты жүруінің іс жүзінде тоқтатылуымен байланысты болды. </w:t>
      </w:r>
      <w:r>
        <w:br/>
      </w:r>
      <w:r>
        <w:rPr>
          <w:rFonts w:ascii="Times New Roman"/>
          <w:b w:val="false"/>
          <w:i w:val="false"/>
          <w:color w:val="000000"/>
          <w:sz w:val="28"/>
        </w:rPr>
        <w:t>
      Сонымен қатар, бұл Жарлықта барлық төлем құжаттарында қолма-қол ақшасыз төлемдер жасау тәртібі мен тиындардың көрсетілуі өзгеріссіз қалдырылады деп белгіленді.</w:t>
      </w:r>
      <w:r>
        <w:br/>
      </w:r>
      <w:r>
        <w:rPr>
          <w:rFonts w:ascii="Times New Roman"/>
          <w:b w:val="false"/>
          <w:i w:val="false"/>
          <w:color w:val="000000"/>
          <w:sz w:val="28"/>
        </w:rPr>
        <w:t xml:space="preserve">
      Тиындарды қолма-қол ақша айналымынан алудың, сондай-ақ қабылдау мен теңгемен айырбастаудың жоғарыда аталған тәртібін Ұлттық Банк жүзеге асыратын болады. </w:t>
      </w:r>
      <w:r>
        <w:br/>
      </w:r>
      <w:r>
        <w:rPr>
          <w:rFonts w:ascii="Times New Roman"/>
          <w:b w:val="false"/>
          <w:i w:val="false"/>
          <w:color w:val="000000"/>
          <w:sz w:val="28"/>
        </w:rPr>
        <w:t xml:space="preserve">
      Бұған қоса азаматтардың, соның ішінде зейнеткерлер мен табысы аз азаматтардың, халықтың әлеуметтік қорғалатын жіктерінің құқықтарына қысым жасауға жол бермеу мақсатында республика Үкіметі мемлекеттік бюджеттен тиынмен есептелген әлеуметтік төлемдердің барлық сомасын бір теңгеге дейін дөңгелектеу тәртібін әзірлеп, бекітеді. </w:t>
      </w:r>
    </w:p>
    <w:bookmarkEnd w:id="0"/>
    <w:p>
      <w:pPr>
        <w:spacing w:after="0"/>
        <w:ind w:left="0"/>
        <w:jc w:val="both"/>
      </w:pPr>
      <w:r>
        <w:rPr>
          <w:rFonts w:ascii="Times New Roman"/>
          <w:b w:val="false"/>
          <w:i/>
          <w:color w:val="000000"/>
          <w:sz w:val="28"/>
        </w:rPr>
        <w:t>      Қазақстан Республикасы Президенті</w:t>
      </w:r>
      <w:r>
        <w:br/>
      </w:r>
      <w:r>
        <w:rPr>
          <w:rFonts w:ascii="Times New Roman"/>
          <w:b w:val="false"/>
          <w:i w:val="false"/>
          <w:color w:val="000000"/>
          <w:sz w:val="28"/>
        </w:rPr>
        <w:t>
</w:t>
      </w:r>
      <w:r>
        <w:rPr>
          <w:rFonts w:ascii="Times New Roman"/>
          <w:b w:val="false"/>
          <w:i/>
          <w:color w:val="000000"/>
          <w:sz w:val="28"/>
        </w:rPr>
        <w:t>      Әкімшілігінің Мемлекеттік-құқық</w:t>
      </w:r>
      <w:r>
        <w:br/>
      </w:r>
      <w:r>
        <w:rPr>
          <w:rFonts w:ascii="Times New Roman"/>
          <w:b w:val="false"/>
          <w:i w:val="false"/>
          <w:color w:val="000000"/>
          <w:sz w:val="28"/>
        </w:rPr>
        <w:t>
</w:t>
      </w:r>
      <w:r>
        <w:rPr>
          <w:rFonts w:ascii="Times New Roman"/>
          <w:b w:val="false"/>
          <w:i/>
          <w:color w:val="000000"/>
          <w:sz w:val="28"/>
        </w:rPr>
        <w:t xml:space="preserve">      бөлімі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