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b6188" w14:textId="03b61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қорғау қызметі туралы" 2011 жылғы 6 қаңтардағы Қазақстан Республикасы Заңының 6-бабы 2-тармағы 9) тармақшасының Қазақстан Республикасының Конституциясына сәйкестігін қарау туралы</w:t>
      </w:r>
    </w:p>
    <w:p>
      <w:pPr>
        <w:spacing w:after="0"/>
        <w:ind w:left="0"/>
        <w:jc w:val="both"/>
      </w:pPr>
      <w:r>
        <w:rPr>
          <w:rFonts w:ascii="Times New Roman"/>
          <w:b w:val="false"/>
          <w:i w:val="false"/>
          <w:color w:val="000000"/>
          <w:sz w:val="28"/>
        </w:rPr>
        <w:t>Қазақстан Республикасы Конституциялық Сотының 2025 жылғы 25 тамыздағы № 75-НҚ нормативтік қаулысы</w:t>
      </w:r>
    </w:p>
    <w:p>
      <w:pPr>
        <w:spacing w:after="0"/>
        <w:ind w:left="0"/>
        <w:jc w:val="left"/>
      </w:pPr>
      <w:bookmarkStart w:name="z3" w:id="0"/>
      <w:r>
        <w:rPr>
          <w:rFonts w:ascii="Times New Roman"/>
          <w:b/>
          <w:i w:val="false"/>
          <w:color w:val="000000"/>
        </w:rPr>
        <w:t xml:space="preserve"> ҚАЗАҚСТАН РЕСПУБЛИКАСЫНЫҢ АТЫНАН</w:t>
      </w:r>
    </w:p>
    <w:bookmarkEnd w:id="0"/>
    <w:bookmarkStart w:name="z5" w:id="1"/>
    <w:p>
      <w:pPr>
        <w:spacing w:after="0"/>
        <w:ind w:left="0"/>
        <w:jc w:val="both"/>
      </w:pPr>
      <w:r>
        <w:rPr>
          <w:rFonts w:ascii="Times New Roman"/>
          <w:b w:val="false"/>
          <w:i w:val="false"/>
          <w:color w:val="000000"/>
          <w:sz w:val="28"/>
        </w:rPr>
        <w:t>
      Қазақстан Республикасының Конституциялық Соты Төраға Э.Ә. Азимова, судьялар А.Қ. Ескендіров, Қ.Т. Жақыпбаев, А.Е. Жатқанбаева, А.Қ. Қыдырбаева, Б.М. Нұрмұханов, Е.Ә. Оңғарбаев және С.Ф. Ударцев қатысқан құрамда,</w:t>
      </w:r>
    </w:p>
    <w:bookmarkEnd w:id="1"/>
    <w:bookmarkStart w:name="z6" w:id="2"/>
    <w:p>
      <w:pPr>
        <w:spacing w:after="0"/>
        <w:ind w:left="0"/>
        <w:jc w:val="both"/>
      </w:pPr>
      <w:r>
        <w:rPr>
          <w:rFonts w:ascii="Times New Roman"/>
          <w:b w:val="false"/>
          <w:i w:val="false"/>
          <w:color w:val="000000"/>
          <w:sz w:val="28"/>
        </w:rPr>
        <w:t>
      өтініш субъектісі А.М. Айтжановтың және оның өкілі – адвокат А.М. Даниялованың,</w:t>
      </w:r>
    </w:p>
    <w:bookmarkEnd w:id="2"/>
    <w:bookmarkStart w:name="z7" w:id="3"/>
    <w:p>
      <w:pPr>
        <w:spacing w:after="0"/>
        <w:ind w:left="0"/>
        <w:jc w:val="both"/>
      </w:pPr>
      <w:r>
        <w:rPr>
          <w:rFonts w:ascii="Times New Roman"/>
          <w:b w:val="false"/>
          <w:i w:val="false"/>
          <w:color w:val="000000"/>
          <w:sz w:val="28"/>
        </w:rPr>
        <w:t>
      Қазақстан Республикасы Бас прокуратурасының өкілі – Бас Прокурордың кеңесшісі Т.Б. Адамовтың,</w:t>
      </w:r>
    </w:p>
    <w:bookmarkEnd w:id="3"/>
    <w:bookmarkStart w:name="z8" w:id="4"/>
    <w:p>
      <w:pPr>
        <w:spacing w:after="0"/>
        <w:ind w:left="0"/>
        <w:jc w:val="both"/>
      </w:pPr>
      <w:r>
        <w:rPr>
          <w:rFonts w:ascii="Times New Roman"/>
          <w:b w:val="false"/>
          <w:i w:val="false"/>
          <w:color w:val="000000"/>
          <w:sz w:val="28"/>
        </w:rPr>
        <w:t>
      Қазақстан Республикасы Қаржылық мониторинг агенттігінің өкілі – Құқықтық қамтамасыз ету департаментінің бастығы Д.Ж. Игембаевтың,</w:t>
      </w:r>
    </w:p>
    <w:bookmarkEnd w:id="4"/>
    <w:bookmarkStart w:name="z9" w:id="5"/>
    <w:p>
      <w:pPr>
        <w:spacing w:after="0"/>
        <w:ind w:left="0"/>
        <w:jc w:val="both"/>
      </w:pPr>
      <w:r>
        <w:rPr>
          <w:rFonts w:ascii="Times New Roman"/>
          <w:b w:val="false"/>
          <w:i w:val="false"/>
          <w:color w:val="000000"/>
          <w:sz w:val="28"/>
        </w:rPr>
        <w:t>
      Қазақстан Республикасы Сыбайлас жемқорлыққа қарсы іс-қимыл агенттігінің өкілі – Аппарат басшысы А.А. Хасеновтің,</w:t>
      </w:r>
    </w:p>
    <w:bookmarkEnd w:id="5"/>
    <w:bookmarkStart w:name="z10" w:id="6"/>
    <w:p>
      <w:pPr>
        <w:spacing w:after="0"/>
        <w:ind w:left="0"/>
        <w:jc w:val="both"/>
      </w:pPr>
      <w:r>
        <w:rPr>
          <w:rFonts w:ascii="Times New Roman"/>
          <w:b w:val="false"/>
          <w:i w:val="false"/>
          <w:color w:val="000000"/>
          <w:sz w:val="28"/>
        </w:rPr>
        <w:t>
      Қазақстан Республикасы Ішкі істер министрлігінің өкілі – Заң мен норма шығармашылығын үйлестіру департаментінің бастығы Р.В. Зұлхайыровтың,</w:t>
      </w:r>
    </w:p>
    <w:bookmarkEnd w:id="6"/>
    <w:bookmarkStart w:name="z11" w:id="7"/>
    <w:p>
      <w:pPr>
        <w:spacing w:after="0"/>
        <w:ind w:left="0"/>
        <w:jc w:val="both"/>
      </w:pPr>
      <w:r>
        <w:rPr>
          <w:rFonts w:ascii="Times New Roman"/>
          <w:b w:val="false"/>
          <w:i w:val="false"/>
          <w:color w:val="000000"/>
          <w:sz w:val="28"/>
        </w:rPr>
        <w:t>
      Қазақстан Республикасы Ұлттық қауіпсіздік комитетінің өкілі – Заң департаменті бастығының орынбасары Д.С. Мусиралиевтің,</w:t>
      </w:r>
    </w:p>
    <w:bookmarkEnd w:id="7"/>
    <w:bookmarkStart w:name="z12" w:id="8"/>
    <w:p>
      <w:pPr>
        <w:spacing w:after="0"/>
        <w:ind w:left="0"/>
        <w:jc w:val="both"/>
      </w:pPr>
      <w:r>
        <w:rPr>
          <w:rFonts w:ascii="Times New Roman"/>
          <w:b w:val="false"/>
          <w:i w:val="false"/>
          <w:color w:val="000000"/>
          <w:sz w:val="28"/>
        </w:rPr>
        <w:t>
      Қазақстан Республикасы Әділет министрлігінің өкілі – Заңнама департаментінің директоры Д.А. Сүлейменовтің,</w:t>
      </w:r>
    </w:p>
    <w:bookmarkEnd w:id="8"/>
    <w:bookmarkStart w:name="z13" w:id="9"/>
    <w:p>
      <w:pPr>
        <w:spacing w:after="0"/>
        <w:ind w:left="0"/>
        <w:jc w:val="both"/>
      </w:pPr>
      <w:r>
        <w:rPr>
          <w:rFonts w:ascii="Times New Roman"/>
          <w:b w:val="false"/>
          <w:i w:val="false"/>
          <w:color w:val="000000"/>
          <w:sz w:val="28"/>
        </w:rPr>
        <w:t>
      Қазақстан Республикасы Парламенті Мәжілісі Аппаратының өкілі – Заңнама бөлімінің бас консультанты Н.Т. Харесованың,</w:t>
      </w:r>
    </w:p>
    <w:bookmarkEnd w:id="9"/>
    <w:bookmarkStart w:name="z14" w:id="10"/>
    <w:p>
      <w:pPr>
        <w:spacing w:after="0"/>
        <w:ind w:left="0"/>
        <w:jc w:val="both"/>
      </w:pPr>
      <w:r>
        <w:rPr>
          <w:rFonts w:ascii="Times New Roman"/>
          <w:b w:val="false"/>
          <w:i w:val="false"/>
          <w:color w:val="000000"/>
          <w:sz w:val="28"/>
        </w:rPr>
        <w:t>
      Қазақстан Республикасы Парламенті Сенаты Аппаратының өкілі – Заңнама бөлімі меңгерушісінің орынбасары Н.А. Сартаеваның,</w:t>
      </w:r>
    </w:p>
    <w:bookmarkEnd w:id="10"/>
    <w:bookmarkStart w:name="z15" w:id="11"/>
    <w:p>
      <w:pPr>
        <w:spacing w:after="0"/>
        <w:ind w:left="0"/>
        <w:jc w:val="both"/>
      </w:pPr>
      <w:r>
        <w:rPr>
          <w:rFonts w:ascii="Times New Roman"/>
          <w:b w:val="false"/>
          <w:i w:val="false"/>
          <w:color w:val="000000"/>
          <w:sz w:val="28"/>
        </w:rPr>
        <w:t>
      Адам құқықтары жөніндегі ұлттық орталықтың өкілі – Құқықтық және ұйымдастыру-талдау жұмысы бөлімі меңгерушісінің орынбасары Д.Т. Абдрахманованың қатысуымен,</w:t>
      </w:r>
    </w:p>
    <w:bookmarkEnd w:id="11"/>
    <w:bookmarkStart w:name="z16" w:id="12"/>
    <w:p>
      <w:pPr>
        <w:spacing w:after="0"/>
        <w:ind w:left="0"/>
        <w:jc w:val="both"/>
      </w:pPr>
      <w:r>
        <w:rPr>
          <w:rFonts w:ascii="Times New Roman"/>
          <w:b w:val="false"/>
          <w:i w:val="false"/>
          <w:color w:val="000000"/>
          <w:sz w:val="28"/>
        </w:rPr>
        <w:t xml:space="preserve">
      өзінің ашық отырысында "Құқық қорғау қызметі туралы" 2011 жылғы 6 қаңтардағы Қазақстан Республикасы Заңының (бұдан әрі – "Құқық қорғау қызметі туралы" Заң) 6-бабы 2-тармағы </w:t>
      </w:r>
      <w:r>
        <w:rPr>
          <w:rFonts w:ascii="Times New Roman"/>
          <w:b w:val="false"/>
          <w:i w:val="false"/>
          <w:color w:val="000000"/>
          <w:sz w:val="28"/>
        </w:rPr>
        <w:t>9) тармақшасының</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сәйкестігін тексеру туралы өтінішті қарады.</w:t>
      </w:r>
    </w:p>
    <w:bookmarkEnd w:id="12"/>
    <w:bookmarkStart w:name="z17" w:id="13"/>
    <w:p>
      <w:pPr>
        <w:spacing w:after="0"/>
        <w:ind w:left="0"/>
        <w:jc w:val="both"/>
      </w:pPr>
      <w:r>
        <w:rPr>
          <w:rFonts w:ascii="Times New Roman"/>
          <w:b w:val="false"/>
          <w:i w:val="false"/>
          <w:color w:val="000000"/>
          <w:sz w:val="28"/>
        </w:rPr>
        <w:t xml:space="preserve">
      Баяндамашы – Қазақстан Республикасы Конституциялық Сотының судьясы Қ.Т. Жақыпбаевты және отырысқа қатысушыларды тыңдап, конституциялық іс жүргізу материалдарын зерделеп және Қазақстан Республикасының қолданыстағы құқық нормаларына талдау жасай отырып, Қазақстан Республикасының Конституциялық Соты </w:t>
      </w:r>
    </w:p>
    <w:bookmarkEnd w:id="13"/>
    <w:bookmarkStart w:name="z18" w:id="14"/>
    <w:p>
      <w:pPr>
        <w:spacing w:after="0"/>
        <w:ind w:left="0"/>
        <w:jc w:val="left"/>
      </w:pPr>
      <w:r>
        <w:rPr>
          <w:rFonts w:ascii="Times New Roman"/>
          <w:b/>
          <w:i w:val="false"/>
          <w:color w:val="000000"/>
        </w:rPr>
        <w:t xml:space="preserve"> анықтады:</w:t>
      </w:r>
    </w:p>
    <w:bookmarkEnd w:id="14"/>
    <w:bookmarkStart w:name="z19" w:id="15"/>
    <w:p>
      <w:pPr>
        <w:spacing w:after="0"/>
        <w:ind w:left="0"/>
        <w:jc w:val="both"/>
      </w:pPr>
      <w:r>
        <w:rPr>
          <w:rFonts w:ascii="Times New Roman"/>
          <w:b w:val="false"/>
          <w:i w:val="false"/>
          <w:color w:val="000000"/>
          <w:sz w:val="28"/>
        </w:rPr>
        <w:t xml:space="preserve">
      Қазақстан Республикасының Конституциялық Сотына (бұдан әрі – Конституциялық Сот) "Құқық қорғау қызметі туралы" Заңның 6-бабы 2-тармағы </w:t>
      </w:r>
      <w:r>
        <w:rPr>
          <w:rFonts w:ascii="Times New Roman"/>
          <w:b w:val="false"/>
          <w:i w:val="false"/>
          <w:color w:val="000000"/>
          <w:sz w:val="28"/>
        </w:rPr>
        <w:t>9) тармақшасының</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(бұдан әрі – Конституция, Негізгі Заң) сәйкестігін қарау туралы өтініш келіп түсті.</w:t>
      </w:r>
    </w:p>
    <w:bookmarkEnd w:id="15"/>
    <w:bookmarkStart w:name="z20" w:id="16"/>
    <w:p>
      <w:pPr>
        <w:spacing w:after="0"/>
        <w:ind w:left="0"/>
        <w:jc w:val="both"/>
      </w:pPr>
      <w:r>
        <w:rPr>
          <w:rFonts w:ascii="Times New Roman"/>
          <w:b w:val="false"/>
          <w:i w:val="false"/>
          <w:color w:val="000000"/>
          <w:sz w:val="28"/>
        </w:rPr>
        <w:t>
      Өтініштен және оған қоса берілген құжаттардан Астана қаласының әкімшілік құқық бұзушылықтар жөніндегі мамандандырылған ауданаралық сотының қаулысымен өтініш берушіге көлік құралын алкогольдік масаң күйде басқарғаны үшін әкімшілік жаза қолданылғанын түсінуге болады. Құқық қорғау органына кір келтіретін осы теріс қылықты жасағаны үшін ол құқық қорғау қызметінен теріс себептермен шығарылған.</w:t>
      </w:r>
    </w:p>
    <w:bookmarkEnd w:id="16"/>
    <w:bookmarkStart w:name="z21" w:id="17"/>
    <w:p>
      <w:pPr>
        <w:spacing w:after="0"/>
        <w:ind w:left="0"/>
        <w:jc w:val="both"/>
      </w:pPr>
      <w:r>
        <w:rPr>
          <w:rFonts w:ascii="Times New Roman"/>
          <w:b w:val="false"/>
          <w:i w:val="false"/>
          <w:color w:val="000000"/>
          <w:sz w:val="28"/>
        </w:rPr>
        <w:t xml:space="preserve">
      Өтініш субъектісі "Құқық қорғау қызметі туралы" Заңның 6-бабы 2-тармағының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көзделген бұрын құқық қорғау органдарынан теріс себептермен шығарылған адамдардың құқық қорғау қызметіне қайта тұруына мерзімсіз тыйым салу құқық қорғау қызметіне кіруіне конституциялық құқығын шектейді деп есептейді.</w:t>
      </w:r>
    </w:p>
    <w:bookmarkEnd w:id="17"/>
    <w:bookmarkStart w:name="z22" w:id="18"/>
    <w:p>
      <w:pPr>
        <w:spacing w:after="0"/>
        <w:ind w:left="0"/>
        <w:jc w:val="both"/>
      </w:pPr>
      <w:r>
        <w:rPr>
          <w:rFonts w:ascii="Times New Roman"/>
          <w:b w:val="false"/>
          <w:i w:val="false"/>
          <w:color w:val="000000"/>
          <w:sz w:val="28"/>
        </w:rPr>
        <w:t xml:space="preserve">
      "Құқық қорғау қызметі туралы" </w:t>
      </w:r>
      <w:r>
        <w:rPr>
          <w:rFonts w:ascii="Times New Roman"/>
          <w:b w:val="false"/>
          <w:i w:val="false"/>
          <w:color w:val="000000"/>
          <w:sz w:val="28"/>
        </w:rPr>
        <w:t>Заңның</w:t>
      </w:r>
      <w:r>
        <w:rPr>
          <w:rFonts w:ascii="Times New Roman"/>
          <w:b w:val="false"/>
          <w:i w:val="false"/>
          <w:color w:val="000000"/>
          <w:sz w:val="28"/>
        </w:rPr>
        <w:t xml:space="preserve"> қаралып отырған нормасының конституциялылығын тексеру кезінде өтініш нысанасы шеңберінде Конституциялық Сот мыналарды негізге алады.</w:t>
      </w:r>
    </w:p>
    <w:bookmarkEnd w:id="18"/>
    <w:bookmarkStart w:name="z23" w:id="19"/>
    <w:p>
      <w:pPr>
        <w:spacing w:after="0"/>
        <w:ind w:left="0"/>
        <w:jc w:val="both"/>
      </w:pPr>
      <w:r>
        <w:rPr>
          <w:rFonts w:ascii="Times New Roman"/>
          <w:b w:val="false"/>
          <w:i w:val="false"/>
          <w:color w:val="000000"/>
          <w:sz w:val="28"/>
        </w:rPr>
        <w:t xml:space="preserve">
      1. Конституцияның 33-бабының </w:t>
      </w:r>
      <w:r>
        <w:rPr>
          <w:rFonts w:ascii="Times New Roman"/>
          <w:b w:val="false"/>
          <w:i w:val="false"/>
          <w:color w:val="000000"/>
          <w:sz w:val="28"/>
        </w:rPr>
        <w:t>4-тармағында</w:t>
      </w:r>
      <w:r>
        <w:rPr>
          <w:rFonts w:ascii="Times New Roman"/>
          <w:b w:val="false"/>
          <w:i w:val="false"/>
          <w:color w:val="000000"/>
          <w:sz w:val="28"/>
        </w:rPr>
        <w:t xml:space="preserve"> былай деп бекітілген: Республика азаматтарының мемлекеттік қызметке кіруге тең құқығы бар. Мемлекеттік қызметші лауазымына кандидатқа қойылатын талаптар лауазымдық міндеттердің сипатына ғана байланысты болады және заңмен белгіленеді. </w:t>
      </w:r>
    </w:p>
    <w:bookmarkEnd w:id="19"/>
    <w:bookmarkStart w:name="z24" w:id="20"/>
    <w:p>
      <w:pPr>
        <w:spacing w:after="0"/>
        <w:ind w:left="0"/>
        <w:jc w:val="both"/>
      </w:pPr>
      <w:r>
        <w:rPr>
          <w:rFonts w:ascii="Times New Roman"/>
          <w:b w:val="false"/>
          <w:i w:val="false"/>
          <w:color w:val="000000"/>
          <w:sz w:val="28"/>
        </w:rPr>
        <w:t xml:space="preserve">
      Әркім Қазақстан Республикасының Конституциясын және заңнамасын сақтауға, басқа адамдардың құқықтарын, бостандықтарын, абыройы мен қадір-қасиетін құрметтеуге міндетті (Конституцияның 34-бабының </w:t>
      </w:r>
      <w:r>
        <w:rPr>
          <w:rFonts w:ascii="Times New Roman"/>
          <w:b w:val="false"/>
          <w:i w:val="false"/>
          <w:color w:val="000000"/>
          <w:sz w:val="28"/>
        </w:rPr>
        <w:t>4-тармағында</w:t>
      </w:r>
      <w:r>
        <w:rPr>
          <w:rFonts w:ascii="Times New Roman"/>
          <w:b w:val="false"/>
          <w:i w:val="false"/>
          <w:color w:val="000000"/>
          <w:sz w:val="28"/>
        </w:rPr>
        <w:t>).</w:t>
      </w:r>
    </w:p>
    <w:bookmarkEnd w:id="20"/>
    <w:bookmarkStart w:name="z25" w:id="21"/>
    <w:p>
      <w:pPr>
        <w:spacing w:after="0"/>
        <w:ind w:left="0"/>
        <w:jc w:val="both"/>
      </w:pPr>
      <w:r>
        <w:rPr>
          <w:rFonts w:ascii="Times New Roman"/>
          <w:b w:val="false"/>
          <w:i w:val="false"/>
          <w:color w:val="000000"/>
          <w:sz w:val="28"/>
        </w:rPr>
        <w:t xml:space="preserve">
      Конституцияның 12-бабының </w:t>
      </w:r>
      <w:r>
        <w:rPr>
          <w:rFonts w:ascii="Times New Roman"/>
          <w:b w:val="false"/>
          <w:i w:val="false"/>
          <w:color w:val="000000"/>
          <w:sz w:val="28"/>
        </w:rPr>
        <w:t>5-тармағына</w:t>
      </w:r>
      <w:r>
        <w:rPr>
          <w:rFonts w:ascii="Times New Roman"/>
          <w:b w:val="false"/>
          <w:i w:val="false"/>
          <w:color w:val="000000"/>
          <w:sz w:val="28"/>
        </w:rPr>
        <w:t xml:space="preserve"> сәйкес адамның және азаматтың өз құқықтары мен бостандықтарын жүзеге асыруы басқа адамдардың құқықтары мен бостандықтарын бұзбауға, конституциялық құрылыс пен қоғамдық имандылыққа нұқсан келтірмеуге тиіс.</w:t>
      </w:r>
    </w:p>
    <w:bookmarkEnd w:id="21"/>
    <w:bookmarkStart w:name="z26" w:id="22"/>
    <w:p>
      <w:pPr>
        <w:spacing w:after="0"/>
        <w:ind w:left="0"/>
        <w:jc w:val="both"/>
      </w:pPr>
      <w:r>
        <w:rPr>
          <w:rFonts w:ascii="Times New Roman"/>
          <w:b w:val="false"/>
          <w:i w:val="false"/>
          <w:color w:val="000000"/>
          <w:sz w:val="28"/>
        </w:rPr>
        <w:t xml:space="preserve">
      Адамның және азаматтың құқықтары мен бостандықтары конституциялық құрылысты қорғау, қоғамдық тәртіпті, адамның құқықтары мен бостандықтарын, халықтың денсаулығы мен имандылығын сақтау мақсатына қажетті шамада ғана және тек заңмен шектелуі мүмкін (Конституцияның 39-бабының </w:t>
      </w:r>
      <w:r>
        <w:rPr>
          <w:rFonts w:ascii="Times New Roman"/>
          <w:b w:val="false"/>
          <w:i w:val="false"/>
          <w:color w:val="000000"/>
          <w:sz w:val="28"/>
        </w:rPr>
        <w:t>1-тармағы</w:t>
      </w:r>
      <w:r>
        <w:rPr>
          <w:rFonts w:ascii="Times New Roman"/>
          <w:b w:val="false"/>
          <w:i w:val="false"/>
          <w:color w:val="000000"/>
          <w:sz w:val="28"/>
        </w:rPr>
        <w:t xml:space="preserve">). Конституцияның 33-бабының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құқық ешбір жағдайда шектелуге жатпайтын (Негізгі Заңның 39-бабының </w:t>
      </w:r>
      <w:r>
        <w:rPr>
          <w:rFonts w:ascii="Times New Roman"/>
          <w:b w:val="false"/>
          <w:i w:val="false"/>
          <w:color w:val="000000"/>
          <w:sz w:val="28"/>
        </w:rPr>
        <w:t>3-тармағы</w:t>
      </w:r>
      <w:r>
        <w:rPr>
          <w:rFonts w:ascii="Times New Roman"/>
          <w:b w:val="false"/>
          <w:i w:val="false"/>
          <w:color w:val="000000"/>
          <w:sz w:val="28"/>
        </w:rPr>
        <w:t xml:space="preserve">) құқықтар мен бостандықтар қатарына жатқызылмаған. </w:t>
      </w:r>
    </w:p>
    <w:bookmarkEnd w:id="22"/>
    <w:bookmarkStart w:name="z27" w:id="23"/>
    <w:p>
      <w:pPr>
        <w:spacing w:after="0"/>
        <w:ind w:left="0"/>
        <w:jc w:val="both"/>
      </w:pPr>
      <w:r>
        <w:rPr>
          <w:rFonts w:ascii="Times New Roman"/>
          <w:b w:val="false"/>
          <w:i w:val="false"/>
          <w:color w:val="000000"/>
          <w:sz w:val="28"/>
        </w:rPr>
        <w:t xml:space="preserve">
      2. Конституциялық Сот бұған дейін "Құқық қорғау қызметі туралы" Заңның 6-бабы 2-тармағы </w:t>
      </w:r>
      <w:r>
        <w:rPr>
          <w:rFonts w:ascii="Times New Roman"/>
          <w:b w:val="false"/>
          <w:i w:val="false"/>
          <w:color w:val="000000"/>
          <w:sz w:val="28"/>
        </w:rPr>
        <w:t>9) тармақшасының</w:t>
      </w:r>
      <w:r>
        <w:rPr>
          <w:rFonts w:ascii="Times New Roman"/>
          <w:b w:val="false"/>
          <w:i w:val="false"/>
          <w:color w:val="000000"/>
          <w:sz w:val="28"/>
        </w:rPr>
        <w:t xml:space="preserve"> конституциялылығын тексерген кезде тиісті өтініш нысанасына қатысты аталған норманы қатарынан үш және одан көп сағат бойы дәлелді себепсіз қызметінде болмағаны үшін бұрын әскери қызметтен шығарылған адамдардың құқық қорғау қызметіне кіруін құқықтық шектеу бөлігінде қараған болатын (2023 жылғы 31 тамыздағы № 27-НҚ </w:t>
      </w:r>
      <w:r>
        <w:rPr>
          <w:rFonts w:ascii="Times New Roman"/>
          <w:b w:val="false"/>
          <w:i w:val="false"/>
          <w:color w:val="000000"/>
          <w:sz w:val="28"/>
        </w:rPr>
        <w:t>нормативтік қаулы</w:t>
      </w:r>
      <w:r>
        <w:rPr>
          <w:rFonts w:ascii="Times New Roman"/>
          <w:b w:val="false"/>
          <w:i w:val="false"/>
          <w:color w:val="000000"/>
          <w:sz w:val="28"/>
        </w:rPr>
        <w:t>). Конституциялық бақылау органы тұжырым шығарған кезде қызметкерлердің құқық қорғау органына кір келтіретін және құқық қорғау қызметінен теріс себептермен шығаруға негіз болып табылатын теріс қылықтар жасаған жағдайларын емес, әскери қызметшінің аталған тәртіптік теріс қылығы түрінің сипатын негізге алды.</w:t>
      </w:r>
    </w:p>
    <w:bookmarkEnd w:id="23"/>
    <w:bookmarkStart w:name="z28" w:id="24"/>
    <w:p>
      <w:pPr>
        <w:spacing w:after="0"/>
        <w:ind w:left="0"/>
        <w:jc w:val="both"/>
      </w:pPr>
      <w:r>
        <w:rPr>
          <w:rFonts w:ascii="Times New Roman"/>
          <w:b w:val="false"/>
          <w:i w:val="false"/>
          <w:color w:val="000000"/>
          <w:sz w:val="28"/>
        </w:rPr>
        <w:t xml:space="preserve">
      Конституциялық Сот өз шешімдерінде лауазымды адамдардың әдептілік мінез-құлықты сақтауы жөнінде заңдарда белгіленген талаптардың конституциялылығы туралы және мемлекеттік аппарат қызметінің тиімділігін, мемлекеттік биліктің бірден-бір бастауы – халық сенімін қамтамасыз ету қажеттігімен байланысты, берілген өкілеттіктердің теріс пайдаланылуына жол бермеу мақсатында мемлекеттің мемлекеттік қызметке кіру кезінде кандидаттарға шектеулерді белгілеу құқығы туралы құқықтық ұстанымын дәйекті түрде негіздейді. Конституциялық Сот заң шығарушы азаматтардың мемлекеттік қызметшілердің моральдық-адамгершілік қасиеттерінің мінсіздігіне және тиісінше олардың жария билікті іске асырумен байланысты қабылдайтын шешімдерінің заңдылығына күмән келтірмеуі үшін олардың беделіне жоғары талаптар белгілеуге құқылы деп те түсіндірген болатын (2023 жылғы 6 наурыздағы </w:t>
      </w:r>
      <w:r>
        <w:rPr>
          <w:rFonts w:ascii="Times New Roman"/>
          <w:b w:val="false"/>
          <w:i w:val="false"/>
          <w:color w:val="000000"/>
          <w:sz w:val="28"/>
        </w:rPr>
        <w:t>№ 4</w:t>
      </w:r>
      <w:r>
        <w:rPr>
          <w:rFonts w:ascii="Times New Roman"/>
          <w:b w:val="false"/>
          <w:i w:val="false"/>
          <w:color w:val="000000"/>
          <w:sz w:val="28"/>
        </w:rPr>
        <w:t xml:space="preserve">, 2023 жылғы 31 тамыздағы </w:t>
      </w:r>
      <w:r>
        <w:rPr>
          <w:rFonts w:ascii="Times New Roman"/>
          <w:b w:val="false"/>
          <w:i w:val="false"/>
          <w:color w:val="000000"/>
          <w:sz w:val="28"/>
        </w:rPr>
        <w:t>№ 26-НҚ</w:t>
      </w:r>
      <w:r>
        <w:rPr>
          <w:rFonts w:ascii="Times New Roman"/>
          <w:b w:val="false"/>
          <w:i w:val="false"/>
          <w:color w:val="000000"/>
          <w:sz w:val="28"/>
        </w:rPr>
        <w:t xml:space="preserve"> және 2024 жылғы 24 желтоқсандағы № 57-НҚ </w:t>
      </w:r>
      <w:r>
        <w:rPr>
          <w:rFonts w:ascii="Times New Roman"/>
          <w:b w:val="false"/>
          <w:i w:val="false"/>
          <w:color w:val="000000"/>
          <w:sz w:val="28"/>
        </w:rPr>
        <w:t>нормативтік қаулылар</w:t>
      </w:r>
      <w:r>
        <w:rPr>
          <w:rFonts w:ascii="Times New Roman"/>
          <w:b w:val="false"/>
          <w:i w:val="false"/>
          <w:color w:val="000000"/>
          <w:sz w:val="28"/>
        </w:rPr>
        <w:t>).</w:t>
      </w:r>
    </w:p>
    <w:bookmarkEnd w:id="24"/>
    <w:bookmarkStart w:name="z29" w:id="25"/>
    <w:p>
      <w:pPr>
        <w:spacing w:after="0"/>
        <w:ind w:left="0"/>
        <w:jc w:val="both"/>
      </w:pPr>
      <w:r>
        <w:rPr>
          <w:rFonts w:ascii="Times New Roman"/>
          <w:b w:val="false"/>
          <w:i w:val="false"/>
          <w:color w:val="000000"/>
          <w:sz w:val="28"/>
        </w:rPr>
        <w:t>
      Конституциялық Соттың белгілеп берген құқықтық көзқарастары құқық қорғау органдарының кадрларын жасақтау мәселелерін регламенттейтін заңнамалық нормаларды тексерген кезде өте маңызды. Құқық қорғау қызметі өзінің мазмұны мен функциялары бойынша мемлекеттің билік өкілеттіктерін іске асырумен, оның ішінде жеке адамның құқықтары мен бостандықтарын ықтимал шектеумен, атыс қаруын және өзге де қаруды, арнайы құралдарды, дене күшін, мемлекеттік мәжбүрлеу шараларын ықтимал қолданумен, қылмыстық қудалауға және құқықтық тәртіпті қамтамасыз етуге ықтимал қатысумен тікелей байланысты жария-құқықтық қызметтің ерекше түрін білдіреді.</w:t>
      </w:r>
    </w:p>
    <w:bookmarkEnd w:id="25"/>
    <w:bookmarkStart w:name="z30" w:id="26"/>
    <w:p>
      <w:pPr>
        <w:spacing w:after="0"/>
        <w:ind w:left="0"/>
        <w:jc w:val="both"/>
      </w:pPr>
      <w:r>
        <w:rPr>
          <w:rFonts w:ascii="Times New Roman"/>
          <w:b w:val="false"/>
          <w:i w:val="false"/>
          <w:color w:val="000000"/>
          <w:sz w:val="28"/>
        </w:rPr>
        <w:t>
      3. Құқық қорғау қызметінің өзіндік ерекшелігі және оның қызметкерлерінің лауазымдық міндеттерінің сипаты тиісті лауазымдарға кандидаттарды іріктеудің жоғары өлшемшарттарына негіз болады, бұл Конституция ережелері тұрғысынан заңды. Бұл ерекшеліктер құқық қорғау қызметі кадрларын жасақтауға қойылатын жоғары біліктілік пен адамгершілік талаптарының болуын айқындайды.</w:t>
      </w:r>
    </w:p>
    <w:bookmarkEnd w:id="26"/>
    <w:bookmarkStart w:name="z31" w:id="27"/>
    <w:p>
      <w:pPr>
        <w:spacing w:after="0"/>
        <w:ind w:left="0"/>
        <w:jc w:val="both"/>
      </w:pPr>
      <w:r>
        <w:rPr>
          <w:rFonts w:ascii="Times New Roman"/>
          <w:b w:val="false"/>
          <w:i w:val="false"/>
          <w:color w:val="000000"/>
          <w:sz w:val="28"/>
        </w:rPr>
        <w:t xml:space="preserve">
      Қызметкерлердің құқық қорғау қызметін өткеруге байланысты міндеттері "Құқық қорғау қызметі туралы" Заңның </w:t>
      </w:r>
      <w:r>
        <w:rPr>
          <w:rFonts w:ascii="Times New Roman"/>
          <w:b w:val="false"/>
          <w:i w:val="false"/>
          <w:color w:val="000000"/>
          <w:sz w:val="28"/>
        </w:rPr>
        <w:t>16-бабында</w:t>
      </w:r>
      <w:r>
        <w:rPr>
          <w:rFonts w:ascii="Times New Roman"/>
          <w:b w:val="false"/>
          <w:i w:val="false"/>
          <w:color w:val="000000"/>
          <w:sz w:val="28"/>
        </w:rPr>
        <w:t xml:space="preserve"> бекітілген. Атап айтқанда, қызметкерлер Қазақстан Республикасының Конституциясы мен заңнамасын, сондай-ақ Қазақстан Республикасы Президентінің 2023 жылғы 2 қаңтардағы № 81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құқық қорғау органдары, азаматтық қорғау органдары және мемлекеттік фельдъегерлік қызметі қызметкерлерінің әдеп кодексінің (бұдан әрі – Әдеп кодексі) талаптарын сақтауға міндетті.</w:t>
      </w:r>
    </w:p>
    <w:bookmarkEnd w:id="27"/>
    <w:bookmarkStart w:name="z32" w:id="28"/>
    <w:p>
      <w:pPr>
        <w:spacing w:after="0"/>
        <w:ind w:left="0"/>
        <w:jc w:val="both"/>
      </w:pPr>
      <w:r>
        <w:rPr>
          <w:rFonts w:ascii="Times New Roman"/>
          <w:b w:val="false"/>
          <w:i w:val="false"/>
          <w:color w:val="000000"/>
          <w:sz w:val="28"/>
        </w:rPr>
        <w:t xml:space="preserve">
      Әдеп кодексінде қызметкерлердің Қазақстан Республикасының, мемлекеттік биліктің, құқық қорғау органының беделін түсіретін, қоғамдық теріс резонанс тудыратын әрекеттердің жасалуына жол бермеуі, олардың абыройына нұқсан келтіруі мүмкін мінез-құлық көрсетпеуі көзделеді (7-тармақтың </w:t>
      </w:r>
      <w:r>
        <w:rPr>
          <w:rFonts w:ascii="Times New Roman"/>
          <w:b w:val="false"/>
          <w:i w:val="false"/>
          <w:color w:val="000000"/>
          <w:sz w:val="28"/>
        </w:rPr>
        <w:t>6) тармақшасы</w:t>
      </w:r>
      <w:r>
        <w:rPr>
          <w:rFonts w:ascii="Times New Roman"/>
          <w:b w:val="false"/>
          <w:i w:val="false"/>
          <w:color w:val="000000"/>
          <w:sz w:val="28"/>
        </w:rPr>
        <w:t xml:space="preserve">). </w:t>
      </w:r>
    </w:p>
    <w:bookmarkEnd w:id="28"/>
    <w:bookmarkStart w:name="z33" w:id="29"/>
    <w:p>
      <w:pPr>
        <w:spacing w:after="0"/>
        <w:ind w:left="0"/>
        <w:jc w:val="both"/>
      </w:pPr>
      <w:r>
        <w:rPr>
          <w:rFonts w:ascii="Times New Roman"/>
          <w:b w:val="false"/>
          <w:i w:val="false"/>
          <w:color w:val="000000"/>
          <w:sz w:val="28"/>
        </w:rPr>
        <w:t xml:space="preserve">
      Қазақстан Республикасы Президентінің 2022 жылғы 19 желтоқсандағы № 61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құқық қорғау органдарының қызметкерлері антының мәтініне сәйкес құқық қорғау органдарының әрбір қызметкері моральдық жағынан тазалықтың, кішіпейілділіктің үлгісі болуға, өзінің кәсіби абыройын, құқық қорғау органы қызметкері жоғары атағын қадірлеуге міндеттенеді.</w:t>
      </w:r>
    </w:p>
    <w:bookmarkEnd w:id="29"/>
    <w:bookmarkStart w:name="z34" w:id="30"/>
    <w:p>
      <w:pPr>
        <w:spacing w:after="0"/>
        <w:ind w:left="0"/>
        <w:jc w:val="both"/>
      </w:pPr>
      <w:r>
        <w:rPr>
          <w:rFonts w:ascii="Times New Roman"/>
          <w:b w:val="false"/>
          <w:i w:val="false"/>
          <w:color w:val="000000"/>
          <w:sz w:val="28"/>
        </w:rPr>
        <w:t xml:space="preserve">
      Құқық қорғау органы қызметкерінің алкогольдік және (немесе) есірткілік және (немесе) психотроптық және (немесе) уытқұмарлық масаң күйде теріс қылық жасауы тәртіптік жауаптылықты ауырлататын мән-жай деп танылады ("Құқық қорғау қызметі туралы" Заңның 57-бабы 2-2-тармағының </w:t>
      </w:r>
      <w:r>
        <w:rPr>
          <w:rFonts w:ascii="Times New Roman"/>
          <w:b w:val="false"/>
          <w:i w:val="false"/>
          <w:color w:val="000000"/>
          <w:sz w:val="28"/>
        </w:rPr>
        <w:t>4) тармақшасы</w:t>
      </w:r>
      <w:r>
        <w:rPr>
          <w:rFonts w:ascii="Times New Roman"/>
          <w:b w:val="false"/>
          <w:i w:val="false"/>
          <w:color w:val="000000"/>
          <w:sz w:val="28"/>
        </w:rPr>
        <w:t>).</w:t>
      </w:r>
    </w:p>
    <w:bookmarkEnd w:id="30"/>
    <w:bookmarkStart w:name="z35" w:id="31"/>
    <w:p>
      <w:pPr>
        <w:spacing w:after="0"/>
        <w:ind w:left="0"/>
        <w:jc w:val="both"/>
      </w:pPr>
      <w:r>
        <w:rPr>
          <w:rFonts w:ascii="Times New Roman"/>
          <w:b w:val="false"/>
          <w:i w:val="false"/>
          <w:color w:val="000000"/>
          <w:sz w:val="28"/>
        </w:rPr>
        <w:t xml:space="preserve">
      Құқық қорғау қызметінен теріс себептермен шығару тек лауазымдық бұзушылықтармен ғана емес, қызметтік міндеттерін атқарумен байланысы жоқ, бірақ құқық қорғау қызметінің қадір-қасиеті мен беделіне нұқсан келтіретін теріс қылықтар жасаумен де байланысты болуы мүмкін ("Құқық қорғау қызметі туралы" Заңның 80-бабының </w:t>
      </w:r>
      <w:r>
        <w:rPr>
          <w:rFonts w:ascii="Times New Roman"/>
          <w:b w:val="false"/>
          <w:i w:val="false"/>
          <w:color w:val="000000"/>
          <w:sz w:val="28"/>
        </w:rPr>
        <w:t>2-тармағы</w:t>
      </w:r>
      <w:r>
        <w:rPr>
          <w:rFonts w:ascii="Times New Roman"/>
          <w:b w:val="false"/>
          <w:i w:val="false"/>
          <w:color w:val="000000"/>
          <w:sz w:val="28"/>
        </w:rPr>
        <w:t>).</w:t>
      </w:r>
    </w:p>
    <w:bookmarkEnd w:id="31"/>
    <w:bookmarkStart w:name="z36" w:id="32"/>
    <w:p>
      <w:pPr>
        <w:spacing w:after="0"/>
        <w:ind w:left="0"/>
        <w:jc w:val="both"/>
      </w:pPr>
      <w:r>
        <w:rPr>
          <w:rFonts w:ascii="Times New Roman"/>
          <w:b w:val="false"/>
          <w:i w:val="false"/>
          <w:color w:val="000000"/>
          <w:sz w:val="28"/>
        </w:rPr>
        <w:t xml:space="preserve">
      Бұрын құқық қорғау қызметін өткерген және тиісінше ант берген әрбір адам "Құқық қорғау қызметі туралы" </w:t>
      </w:r>
      <w:r>
        <w:rPr>
          <w:rFonts w:ascii="Times New Roman"/>
          <w:b w:val="false"/>
          <w:i w:val="false"/>
          <w:color w:val="000000"/>
          <w:sz w:val="28"/>
        </w:rPr>
        <w:t>Заңда</w:t>
      </w:r>
      <w:r>
        <w:rPr>
          <w:rFonts w:ascii="Times New Roman"/>
          <w:b w:val="false"/>
          <w:i w:val="false"/>
          <w:color w:val="000000"/>
          <w:sz w:val="28"/>
        </w:rPr>
        <w:t xml:space="preserve"> және </w:t>
      </w:r>
      <w:r>
        <w:rPr>
          <w:rFonts w:ascii="Times New Roman"/>
          <w:b w:val="false"/>
          <w:i w:val="false"/>
          <w:color w:val="000000"/>
          <w:sz w:val="28"/>
        </w:rPr>
        <w:t>Әдеп кодексінде</w:t>
      </w:r>
      <w:r>
        <w:rPr>
          <w:rFonts w:ascii="Times New Roman"/>
          <w:b w:val="false"/>
          <w:i w:val="false"/>
          <w:color w:val="000000"/>
          <w:sz w:val="28"/>
        </w:rPr>
        <w:t xml:space="preserve"> белгіленген, қызметкердің қызметтегі және тұрмыстағы мінез-құлқына қойылатын жоғары талаптарды ескере отырып, құқық қорғау органына кір келтіретін теріс қылық жасауының құқықтық салдарының ауырлығын түсінуге тиіс.</w:t>
      </w:r>
    </w:p>
    <w:bookmarkEnd w:id="32"/>
    <w:bookmarkStart w:name="z37" w:id="33"/>
    <w:p>
      <w:pPr>
        <w:spacing w:after="0"/>
        <w:ind w:left="0"/>
        <w:jc w:val="both"/>
      </w:pPr>
      <w:r>
        <w:rPr>
          <w:rFonts w:ascii="Times New Roman"/>
          <w:b w:val="false"/>
          <w:i w:val="false"/>
          <w:color w:val="000000"/>
          <w:sz w:val="28"/>
        </w:rPr>
        <w:t>
      Конституциялық Сот мемлекеттік қызмет түрлеріне кіру шарттарын сараланған заңнамалық реттеу, егер оның мемлекеттік органдардың құқықтық мәртебесі мен функцияларындағы айырмашылықтардан туындайтын объективті және ақылға қонымды негіздемесі болса, заң мен сот алдында жұрттың бәрі тең деген конституциялық ережелерді бұзатын кемсітушілік деп есептелмейді деп санайды.</w:t>
      </w:r>
    </w:p>
    <w:bookmarkEnd w:id="33"/>
    <w:bookmarkStart w:name="z38" w:id="34"/>
    <w:p>
      <w:pPr>
        <w:spacing w:after="0"/>
        <w:ind w:left="0"/>
        <w:jc w:val="both"/>
      </w:pPr>
      <w:r>
        <w:rPr>
          <w:rFonts w:ascii="Times New Roman"/>
          <w:b w:val="false"/>
          <w:i w:val="false"/>
          <w:color w:val="000000"/>
          <w:sz w:val="28"/>
        </w:rPr>
        <w:t>
      Заң шығарушы құқық қорғау қызметіне қайтадан кіретін бұрынғы қызметкерлер қатарынан кандидаттарға құқық қорғау органдарының кадрлық тазалығын қамтамасыз ету мақсатына себепші болатын, осы органдарға қоғам сенімін нығайтуға бағытталған және конституциялық жол берілетін шектерден аспайтын, объективті белгілерге негізделген және қызмет ерекшелігіне байланысты жоғары талаптар қоюға құқылы.</w:t>
      </w:r>
    </w:p>
    <w:bookmarkEnd w:id="34"/>
    <w:bookmarkStart w:name="z39" w:id="35"/>
    <w:p>
      <w:pPr>
        <w:spacing w:after="0"/>
        <w:ind w:left="0"/>
        <w:jc w:val="both"/>
      </w:pPr>
      <w:r>
        <w:rPr>
          <w:rFonts w:ascii="Times New Roman"/>
          <w:b w:val="false"/>
          <w:i w:val="false"/>
          <w:color w:val="000000"/>
          <w:sz w:val="28"/>
        </w:rPr>
        <w:t xml:space="preserve">
      Осыған байланысты Конституциялық Сот құқық қорғау органына кір келтіретін теріс қылықтар жасағаны үшін теріс себептермен бұрын жұмыстан шығарылған азаматтардың құқық қорғау қызметіне қайта кіруіне жол бермеу бөлігінде қаралып отырған норманың конституциялық ережелерге қайшы келуін таппады. </w:t>
      </w:r>
    </w:p>
    <w:bookmarkEnd w:id="35"/>
    <w:bookmarkStart w:name="z40" w:id="36"/>
    <w:p>
      <w:pPr>
        <w:spacing w:after="0"/>
        <w:ind w:left="0"/>
        <w:jc w:val="both"/>
      </w:pPr>
      <w:r>
        <w:rPr>
          <w:rFonts w:ascii="Times New Roman"/>
          <w:b w:val="false"/>
          <w:i w:val="false"/>
          <w:color w:val="000000"/>
          <w:sz w:val="28"/>
        </w:rPr>
        <w:t>
      4. Құқық қорғау органдарының кейбір бұрынғы қызметкерлерінің құқық қорғау қызметіне қайта кіруіне шектеу белгілейтін норманың конституциялылығын тани отырып, Конституциялық Сот жекелеген теріс қылықтар жасау жағдайларын құқық қорғау органынан теріс себептермен шығару негіздеріне жатқызу мәселелерінің жеткіліксіз пысықталғанын атап өтеді.</w:t>
      </w:r>
    </w:p>
    <w:bookmarkEnd w:id="36"/>
    <w:bookmarkStart w:name="z41" w:id="37"/>
    <w:p>
      <w:pPr>
        <w:spacing w:after="0"/>
        <w:ind w:left="0"/>
        <w:jc w:val="both"/>
      </w:pPr>
      <w:r>
        <w:rPr>
          <w:rFonts w:ascii="Times New Roman"/>
          <w:b w:val="false"/>
          <w:i w:val="false"/>
          <w:color w:val="000000"/>
          <w:sz w:val="28"/>
        </w:rPr>
        <w:t xml:space="preserve">
      "Құқық қорғау қызметі туралы" </w:t>
      </w:r>
      <w:r>
        <w:rPr>
          <w:rFonts w:ascii="Times New Roman"/>
          <w:b w:val="false"/>
          <w:i w:val="false"/>
          <w:color w:val="000000"/>
          <w:sz w:val="28"/>
        </w:rPr>
        <w:t>Заңның</w:t>
      </w:r>
      <w:r>
        <w:rPr>
          <w:rFonts w:ascii="Times New Roman"/>
          <w:b w:val="false"/>
          <w:i w:val="false"/>
          <w:color w:val="000000"/>
          <w:sz w:val="28"/>
        </w:rPr>
        <w:t xml:space="preserve"> және "Қазақстан Республикасының арнаулы мемлекеттік органдары туралы" 2012 жылғы 13 ақпандағы Қазақстан Республикасы Заңының (бұдан әрі – "Арнаулы мемлекеттік органдар туралы" </w:t>
      </w:r>
      <w:r>
        <w:rPr>
          <w:rFonts w:ascii="Times New Roman"/>
          <w:b w:val="false"/>
          <w:i w:val="false"/>
          <w:color w:val="000000"/>
          <w:sz w:val="28"/>
        </w:rPr>
        <w:t>Заң</w:t>
      </w:r>
      <w:r>
        <w:rPr>
          <w:rFonts w:ascii="Times New Roman"/>
          <w:b w:val="false"/>
          <w:i w:val="false"/>
          <w:color w:val="000000"/>
          <w:sz w:val="28"/>
        </w:rPr>
        <w:t xml:space="preserve">) нормаларына жүргізілген салыстырмалы талдау оларда құқық қорғау органдарының немесе арнаулы мемлекеттік органдардың теріс себептермен жұмыстан шығарылған бұрынғы қызметкерлерін осындай органдардағы қызметке қабылдауға бірыңғай тыйым салу бар екенін көрсетеді. </w:t>
      </w:r>
    </w:p>
    <w:bookmarkEnd w:id="37"/>
    <w:bookmarkStart w:name="z42" w:id="38"/>
    <w:p>
      <w:pPr>
        <w:spacing w:after="0"/>
        <w:ind w:left="0"/>
        <w:jc w:val="both"/>
      </w:pPr>
      <w:r>
        <w:rPr>
          <w:rFonts w:ascii="Times New Roman"/>
          <w:b w:val="false"/>
          <w:i w:val="false"/>
          <w:color w:val="000000"/>
          <w:sz w:val="28"/>
        </w:rPr>
        <w:t xml:space="preserve">
      Құқық қорғау қызметін регламенттеуден айырмашылығы – заң шығарушы арнаулы мемлекеттік орган қызметкерінің көлік құралын алкогольдік масаң күйде басқаруын арнаулы мемлекеттік органдардағы қызметке кір келтіретін теріс қылықтарға жатқызбайды және бұл теріс қылық мұндай қызметкерді теріс себептермен жұмыстан шығаруға сөзсіз негіз болып табылмайды ("Арнаулы мемлекеттік органдар туралы" Заңның 51-бабының </w:t>
      </w:r>
      <w:r>
        <w:rPr>
          <w:rFonts w:ascii="Times New Roman"/>
          <w:b w:val="false"/>
          <w:i w:val="false"/>
          <w:color w:val="000000"/>
          <w:sz w:val="28"/>
        </w:rPr>
        <w:t>14-тармағы</w:t>
      </w:r>
      <w:r>
        <w:rPr>
          <w:rFonts w:ascii="Times New Roman"/>
          <w:b w:val="false"/>
          <w:i w:val="false"/>
          <w:color w:val="000000"/>
          <w:sz w:val="28"/>
        </w:rPr>
        <w:t>).</w:t>
      </w:r>
    </w:p>
    <w:bookmarkEnd w:id="38"/>
    <w:bookmarkStart w:name="z43" w:id="39"/>
    <w:p>
      <w:pPr>
        <w:spacing w:after="0"/>
        <w:ind w:left="0"/>
        <w:jc w:val="both"/>
      </w:pPr>
      <w:r>
        <w:rPr>
          <w:rFonts w:ascii="Times New Roman"/>
          <w:b w:val="false"/>
          <w:i w:val="false"/>
          <w:color w:val="000000"/>
          <w:sz w:val="28"/>
        </w:rPr>
        <w:t>
      Конституциялық Сот аталған заңдардың нысаналы тұрғыдан бір-бірімен байланысты ережелерінде өзара сәйкес келушіліктің жоқ екенін атап өтіп, қызметкерлер жасаған жекелеген теріс қылық түрлерін құқық қорғау органына немесе арнаулы мемлекеттік органға кір келтіретін теріс қылық санатына, сондай-ақ қызметтен теріс себептермен шығаруға негіз болатынға жатқызу не жатқызбауды дәлелді негіздеу бөлігінде олардың нормаларын жетілдіру талап етіледі деп пайымдайды.</w:t>
      </w:r>
    </w:p>
    <w:bookmarkEnd w:id="39"/>
    <w:bookmarkStart w:name="z44" w:id="40"/>
    <w:p>
      <w:pPr>
        <w:spacing w:after="0"/>
        <w:ind w:left="0"/>
        <w:jc w:val="both"/>
      </w:pPr>
      <w:r>
        <w:rPr>
          <w:rFonts w:ascii="Times New Roman"/>
          <w:b w:val="false"/>
          <w:i w:val="false"/>
          <w:color w:val="000000"/>
          <w:sz w:val="28"/>
        </w:rPr>
        <w:t xml:space="preserve">
      Конституциялық іс жүргізу барысында жекелеген әкімшілік құқық бұзушылықты мұндай негіздерге жатқызылмаған, бірақ 2014 жылғы 5 шілдедегі Қазақстан Республикасы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сәйкес кемінде қатаң әкімшілік жауаптылыққа әкеп соғатын, жасалуы құқық қорғау органына кір келтіруі мүмкін басқа әкімшілік құқық бұзушылықтардың едәуір саны болған кезде қызметкерді құқық қорғау қызметінен теріс себептермен шығару негіздеріне іріктеп жатқызудың ақылға қонымды түсініктемесі және нақты өлшемшарттары анықталмады.</w:t>
      </w:r>
    </w:p>
    <w:bookmarkEnd w:id="40"/>
    <w:bookmarkStart w:name="z45" w:id="41"/>
    <w:p>
      <w:pPr>
        <w:spacing w:after="0"/>
        <w:ind w:left="0"/>
        <w:jc w:val="both"/>
      </w:pPr>
      <w:r>
        <w:rPr>
          <w:rFonts w:ascii="Times New Roman"/>
          <w:b w:val="false"/>
          <w:i w:val="false"/>
          <w:color w:val="000000"/>
          <w:sz w:val="28"/>
        </w:rPr>
        <w:t xml:space="preserve">
      Осы жазылғандардың негізінде, Қазақстан Республикасы Конституциясының 72-бабының </w:t>
      </w:r>
      <w:r>
        <w:rPr>
          <w:rFonts w:ascii="Times New Roman"/>
          <w:b w:val="false"/>
          <w:i w:val="false"/>
          <w:color w:val="000000"/>
          <w:sz w:val="28"/>
        </w:rPr>
        <w:t>3-тармағын</w:t>
      </w:r>
      <w:r>
        <w:rPr>
          <w:rFonts w:ascii="Times New Roman"/>
          <w:b w:val="false"/>
          <w:i w:val="false"/>
          <w:color w:val="000000"/>
          <w:sz w:val="28"/>
        </w:rPr>
        <w:t xml:space="preserve"> және 74-бабының </w:t>
      </w:r>
      <w:r>
        <w:rPr>
          <w:rFonts w:ascii="Times New Roman"/>
          <w:b w:val="false"/>
          <w:i w:val="false"/>
          <w:color w:val="000000"/>
          <w:sz w:val="28"/>
        </w:rPr>
        <w:t>3-тармағын</w:t>
      </w:r>
      <w:r>
        <w:rPr>
          <w:rFonts w:ascii="Times New Roman"/>
          <w:b w:val="false"/>
          <w:i w:val="false"/>
          <w:color w:val="000000"/>
          <w:sz w:val="28"/>
        </w:rPr>
        <w:t xml:space="preserve">, "Қазақстан Республикасының Конституциялық Соты туралы" 2022 жылғы 5 қарашадағы Қазақстан Республикасы Конституциялық заңының 23-бабы 4-тармағының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62-баптарын</w:t>
      </w:r>
      <w:r>
        <w:rPr>
          <w:rFonts w:ascii="Times New Roman"/>
          <w:b w:val="false"/>
          <w:i w:val="false"/>
          <w:color w:val="000000"/>
          <w:sz w:val="28"/>
        </w:rPr>
        <w:t xml:space="preserve">, 64-бабының </w:t>
      </w:r>
      <w:r>
        <w:rPr>
          <w:rFonts w:ascii="Times New Roman"/>
          <w:b w:val="false"/>
          <w:i w:val="false"/>
          <w:color w:val="000000"/>
          <w:sz w:val="28"/>
        </w:rPr>
        <w:t>3-тармағын</w:t>
      </w:r>
      <w:r>
        <w:rPr>
          <w:rFonts w:ascii="Times New Roman"/>
          <w:b w:val="false"/>
          <w:i w:val="false"/>
          <w:color w:val="000000"/>
          <w:sz w:val="28"/>
        </w:rPr>
        <w:t xml:space="preserve"> және 65-бабы 1-тармағының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Қазақстан Республикасының Конституциялық Соты </w:t>
      </w:r>
    </w:p>
    <w:bookmarkEnd w:id="41"/>
    <w:bookmarkStart w:name="z46" w:id="42"/>
    <w:p>
      <w:pPr>
        <w:spacing w:after="0"/>
        <w:ind w:left="0"/>
        <w:jc w:val="left"/>
      </w:pPr>
      <w:r>
        <w:rPr>
          <w:rFonts w:ascii="Times New Roman"/>
          <w:b/>
          <w:i w:val="false"/>
          <w:color w:val="000000"/>
        </w:rPr>
        <w:t xml:space="preserve"> қаулы етеді:</w:t>
      </w:r>
    </w:p>
    <w:bookmarkEnd w:id="42"/>
    <w:bookmarkStart w:name="z47" w:id="43"/>
    <w:p>
      <w:pPr>
        <w:spacing w:after="0"/>
        <w:ind w:left="0"/>
        <w:jc w:val="both"/>
      </w:pPr>
      <w:r>
        <w:rPr>
          <w:rFonts w:ascii="Times New Roman"/>
          <w:b w:val="false"/>
          <w:i w:val="false"/>
          <w:color w:val="000000"/>
          <w:sz w:val="28"/>
        </w:rPr>
        <w:t xml:space="preserve">
      1. "Құқық қорғау қызметі туралы" Қазақстан Республикасы Заңының 6-бабы 2-тармағының </w:t>
      </w:r>
      <w:r>
        <w:rPr>
          <w:rFonts w:ascii="Times New Roman"/>
          <w:b w:val="false"/>
          <w:i w:val="false"/>
          <w:color w:val="000000"/>
          <w:sz w:val="28"/>
        </w:rPr>
        <w:t>9) тармақшасы</w:t>
      </w:r>
      <w:r>
        <w:rPr>
          <w:rFonts w:ascii="Times New Roman"/>
          <w:b w:val="false"/>
          <w:i w:val="false"/>
          <w:color w:val="000000"/>
          <w:sz w:val="28"/>
        </w:rPr>
        <w:t xml:space="preserve"> құқық қорғау органына кір келтіретін теріс қылықтар жасағаны үшін теріс себептермен бұрын жұмыстан шығарылған адамдардың құқық қорғау қызметіне қабылдануына жол бермеу бөлігінде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келеді деп танылсын.</w:t>
      </w:r>
    </w:p>
    <w:bookmarkEnd w:id="43"/>
    <w:bookmarkStart w:name="z48" w:id="44"/>
    <w:p>
      <w:pPr>
        <w:spacing w:after="0"/>
        <w:ind w:left="0"/>
        <w:jc w:val="both"/>
      </w:pPr>
      <w:r>
        <w:rPr>
          <w:rFonts w:ascii="Times New Roman"/>
          <w:b w:val="false"/>
          <w:i w:val="false"/>
          <w:color w:val="000000"/>
          <w:sz w:val="28"/>
        </w:rPr>
        <w:t>
      2. Қазақстан Республикасының Үкіметіне Қазақстан Республикасы Конституциялық Сотының осы нормативтік қаулыда жазылған құқықтық ұстанымдарына сәйкес заңнаманы одан әрі жетілдіру мәселесін қарау ұсынылсын.</w:t>
      </w:r>
    </w:p>
    <w:bookmarkEnd w:id="44"/>
    <w:bookmarkStart w:name="z49" w:id="45"/>
    <w:p>
      <w:pPr>
        <w:spacing w:after="0"/>
        <w:ind w:left="0"/>
        <w:jc w:val="both"/>
      </w:pPr>
      <w:r>
        <w:rPr>
          <w:rFonts w:ascii="Times New Roman"/>
          <w:b w:val="false"/>
          <w:i w:val="false"/>
          <w:color w:val="000000"/>
          <w:sz w:val="28"/>
        </w:rPr>
        <w:t>
      3. Осы нормативтік қаулы қабылданған күнінен бастап күшіне енеді, Қазақстан Республикасының бүкіл аумағында жалпыға бірдей міндетті, түпкілікті болып табылады және шағым жасалуға жатпайды.</w:t>
      </w:r>
    </w:p>
    <w:bookmarkEnd w:id="45"/>
    <w:bookmarkStart w:name="z50" w:id="46"/>
    <w:p>
      <w:pPr>
        <w:spacing w:after="0"/>
        <w:ind w:left="0"/>
        <w:jc w:val="both"/>
      </w:pPr>
      <w:r>
        <w:rPr>
          <w:rFonts w:ascii="Times New Roman"/>
          <w:b w:val="false"/>
          <w:i w:val="false"/>
          <w:color w:val="000000"/>
          <w:sz w:val="28"/>
        </w:rPr>
        <w:t>
      4. Осы нормативтік қаулы заңнамалық актілерді ресми жариялау құқығын алған мерзімді баспасөз басылымдарында, құқықтық ақпараттың бірыңғай жүйесінде және Қазақстан Республикасы Конституциялық Сотының интернет-ресурсында қазақ және орыс тілдерінде жариялансын.</w:t>
      </w:r>
    </w:p>
    <w:bookmarkEnd w:id="4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Конституциялық Соты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