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593e" w14:textId="d9d5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w:t>
      </w:r>
    </w:p>
    <w:p>
      <w:pPr>
        <w:spacing w:after="0"/>
        <w:ind w:left="0"/>
        <w:jc w:val="both"/>
      </w:pPr>
      <w:r>
        <w:rPr>
          <w:rFonts w:ascii="Times New Roman"/>
          <w:b w:val="false"/>
          <w:i w:val="false"/>
          <w:color w:val="000000"/>
          <w:sz w:val="28"/>
        </w:rPr>
        <w:t>Қазақстан Республикасы Конституциялық Кеңесінің жолдауы 2005 ж.</w:t>
      </w:r>
    </w:p>
    <w:p>
      <w:pPr>
        <w:spacing w:after="0"/>
        <w:ind w:left="0"/>
        <w:jc w:val="both"/>
      </w:pPr>
      <w:bookmarkStart w:name="z3" w:id="0"/>
      <w:r>
        <w:rPr>
          <w:rFonts w:ascii="Times New Roman"/>
          <w:b w:val="false"/>
          <w:i w:val="false"/>
          <w:color w:val="000000"/>
          <w:sz w:val="28"/>
        </w:rPr>
        <w:t xml:space="preserve">
      Қазақстан Республикасы Конституциясының 53-бабының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Парламентіне елдегі конституциялық заңдылықтың жай-күйі туралы жыл сайынғы жолдау жіберіліп отыр.</w:t>
      </w:r>
    </w:p>
    <w:bookmarkEnd w:id="0"/>
    <w:bookmarkStart w:name="z4" w:id="1"/>
    <w:p>
      <w:pPr>
        <w:spacing w:after="0"/>
        <w:ind w:left="0"/>
        <w:jc w:val="both"/>
      </w:pPr>
      <w:r>
        <w:rPr>
          <w:rFonts w:ascii="Times New Roman"/>
          <w:b w:val="false"/>
          <w:i w:val="false"/>
          <w:color w:val="000000"/>
          <w:sz w:val="28"/>
        </w:rPr>
        <w:t>
      2005 жылы Қазақстан Республикасының Конституциясына 10 жыл толады. Бұл Конституцияның мемлекеттілік және құқық, адамның және азаматтың құқықтары мен бостандықтарын сақтау саласындағы биік стандарттарға табыспен жылжудың игі бастамасы болғандығына көз жеткізу үшін әбден жеткілікті уақыт.</w:t>
      </w:r>
    </w:p>
    <w:bookmarkEnd w:id="1"/>
    <w:bookmarkStart w:name="z5" w:id="2"/>
    <w:p>
      <w:pPr>
        <w:spacing w:after="0"/>
        <w:ind w:left="0"/>
        <w:jc w:val="both"/>
      </w:pPr>
      <w:r>
        <w:rPr>
          <w:rFonts w:ascii="Times New Roman"/>
          <w:b w:val="false"/>
          <w:i w:val="false"/>
          <w:color w:val="000000"/>
          <w:sz w:val="28"/>
        </w:rPr>
        <w:t>
      Конституциялық құрылыстың он жылдық тәжірибесінің кейбір қорытындыларын шығару қажеттілігін осылай түсіндіруге болады.</w:t>
      </w:r>
    </w:p>
    <w:bookmarkEnd w:id="2"/>
    <w:bookmarkStart w:name="z6" w:id="3"/>
    <w:p>
      <w:pPr>
        <w:spacing w:after="0"/>
        <w:ind w:left="0"/>
        <w:jc w:val="left"/>
      </w:pPr>
      <w:r>
        <w:rPr>
          <w:rFonts w:ascii="Times New Roman"/>
          <w:b/>
          <w:i w:val="false"/>
          <w:color w:val="000000"/>
        </w:rPr>
        <w:t xml:space="preserve"> 1. Конституциялық дамудың негізгі қорытындылары</w:t>
      </w:r>
    </w:p>
    <w:bookmarkEnd w:id="3"/>
    <w:bookmarkStart w:name="z7" w:id="4"/>
    <w:p>
      <w:pPr>
        <w:spacing w:after="0"/>
        <w:ind w:left="0"/>
        <w:jc w:val="both"/>
      </w:pPr>
      <w:r>
        <w:rPr>
          <w:rFonts w:ascii="Times New Roman"/>
          <w:b w:val="false"/>
          <w:i w:val="false"/>
          <w:color w:val="000000"/>
          <w:sz w:val="28"/>
        </w:rPr>
        <w:t>
      Конституция еліміздің құқықтық жүйесінде басымды орын алады. Онда қоғамның, экономиканың, саясаттың, әлеуметтік саланың, мемлекеттің және құқықтың сипатын айқындайтын негізгі идеялар баянды етіледі және мемлекеттік реттеудің шектері мен сипаты белгіленеді. Конституция мемлекеттің сыртқы саясатының негізгі бастауларын, халықаралық және ұлттық құқықтың арақатынасын айқындайды.</w:t>
      </w:r>
    </w:p>
    <w:bookmarkEnd w:id="4"/>
    <w:bookmarkStart w:name="z8" w:id="5"/>
    <w:p>
      <w:pPr>
        <w:spacing w:after="0"/>
        <w:ind w:left="0"/>
        <w:jc w:val="both"/>
      </w:pPr>
      <w:r>
        <w:rPr>
          <w:rFonts w:ascii="Times New Roman"/>
          <w:b w:val="false"/>
          <w:i w:val="false"/>
          <w:color w:val="000000"/>
          <w:sz w:val="28"/>
        </w:rPr>
        <w:t>
      Жаңа формациядағы құқықтық қағидалардың қайнар көзі ретінде Республика Конституциясы, президенттік басқару нысанын мемлекеттік механизмнің негізі етіп алды, сол арқылы қоғамдық және мемлекеттік өмірдің барлық саласы үшін сапалы заңдық құрылғылар жасалуы мен қызмет істеуін заң шығару деңгейінде қамтамасыз етті. Қазақстан Республикасының Президенті Конституцияның мызғымастығының кепілі, барлық мемлекеттік институттардың бірлігі мен келісіп жұмыс істеуін қамтамасыз ететін, мемлекеттік-құқықтық жүйені біріктіретін түпқазық болып табылады.</w:t>
      </w:r>
    </w:p>
    <w:bookmarkEnd w:id="5"/>
    <w:bookmarkStart w:name="z9" w:id="6"/>
    <w:p>
      <w:pPr>
        <w:spacing w:after="0"/>
        <w:ind w:left="0"/>
        <w:jc w:val="both"/>
      </w:pPr>
      <w:r>
        <w:rPr>
          <w:rFonts w:ascii="Times New Roman"/>
          <w:b w:val="false"/>
          <w:i w:val="false"/>
          <w:color w:val="000000"/>
          <w:sz w:val="28"/>
        </w:rPr>
        <w:t>
      10 жыл ішінде мемлекеттік басқару, экономикалық қызмет, әлеуметтік қамсыздандыру, денсаулық сақтау, білім және ғылым салаларында 12 кодекс пен 300-ден аса заң қабылданды. Ең маңызды деген салаларда жүргізілген заң нормаларын кодификациялау, сондай-ақ салалық заңдарды қабылдау арқылы Қазақстанның өміршең құқықтық жүйесі құрылды.</w:t>
      </w:r>
    </w:p>
    <w:bookmarkEnd w:id="6"/>
    <w:bookmarkStart w:name="z10" w:id="7"/>
    <w:p>
      <w:pPr>
        <w:spacing w:after="0"/>
        <w:ind w:left="0"/>
        <w:jc w:val="both"/>
      </w:pPr>
      <w:r>
        <w:rPr>
          <w:rFonts w:ascii="Times New Roman"/>
          <w:b w:val="false"/>
          <w:i w:val="false"/>
          <w:color w:val="000000"/>
          <w:sz w:val="28"/>
        </w:rPr>
        <w:t>
      Негізгі Заңның ең басты қасиеттерінің бірі, оның халықаралық стандарттарға сәйкес келетін деңгейде адам және адамның өмірін, құқықтары мен бостандықтарын ең қымбат қазына деп орнықтыруында. Адамның және азаматтың құқықтары мен бостандықтарын тану, сақтау және қорғау мемлекеттің, оның органдары мен лауазымды адамдарының ел заңнамасында жан-жақты бекітілген міндеті.</w:t>
      </w:r>
    </w:p>
    <w:bookmarkEnd w:id="7"/>
    <w:bookmarkStart w:name="z11" w:id="8"/>
    <w:p>
      <w:pPr>
        <w:spacing w:after="0"/>
        <w:ind w:left="0"/>
        <w:jc w:val="both"/>
      </w:pPr>
      <w:r>
        <w:rPr>
          <w:rFonts w:ascii="Times New Roman"/>
          <w:b w:val="false"/>
          <w:i w:val="false"/>
          <w:color w:val="000000"/>
          <w:sz w:val="28"/>
        </w:rPr>
        <w:t xml:space="preserve">
      Мемлекет басшысының "Қазақстан экономикалық, әлеуметтік және саяси жедел жаңару жолында" атты Қазақстан халқына </w:t>
      </w:r>
      <w:r>
        <w:rPr>
          <w:rFonts w:ascii="Times New Roman"/>
          <w:b w:val="false"/>
          <w:i w:val="false"/>
          <w:color w:val="000000"/>
          <w:sz w:val="28"/>
        </w:rPr>
        <w:t>Жолдауы</w:t>
      </w:r>
      <w:r>
        <w:rPr>
          <w:rFonts w:ascii="Times New Roman"/>
          <w:b w:val="false"/>
          <w:i w:val="false"/>
          <w:color w:val="000000"/>
          <w:sz w:val="28"/>
        </w:rPr>
        <w:t xml:space="preserve"> үстіміздегі жылы ел өміріндегі аса маңызды оқиға болды. Республика Президенті Н.Ә. Назарбаевтың жаңа бастамалары мемлекеттің азаматтардың лайықты өмір сүруін қамтамасыз етуге ұмтылысынан, Қазақстанның демократиялық, құқықтық және әлеуметтік мемлекет құру жолында дәйектілікпен ілгері жылжуынан айғақ береді.</w:t>
      </w:r>
    </w:p>
    <w:bookmarkEnd w:id="8"/>
    <w:bookmarkStart w:name="z12" w:id="9"/>
    <w:p>
      <w:pPr>
        <w:spacing w:after="0"/>
        <w:ind w:left="0"/>
        <w:jc w:val="both"/>
      </w:pPr>
      <w:r>
        <w:rPr>
          <w:rFonts w:ascii="Times New Roman"/>
          <w:b w:val="false"/>
          <w:i w:val="false"/>
          <w:color w:val="000000"/>
          <w:sz w:val="28"/>
        </w:rPr>
        <w:t>
      Республика Президентінің "Қазақстан Республикасы Конституциясының әлеуметін одан әрі пайдалану жөніндегі іс-шаралар туралы" Жарлықты шығаруы да сондай-ақ уақтылы болды. Сол арқылы Конституцияда мемлекеттің одан әрі саяси дамуы үшін жеткілікті ресурстар бар екендігі, олардың заңнаманы жетілдіру арқылы туындап отырған проблемаларды шешуге мүмкіншілік беретіндігі айқын атап өтілді.</w:t>
      </w:r>
    </w:p>
    <w:bookmarkEnd w:id="9"/>
    <w:bookmarkStart w:name="z13" w:id="10"/>
    <w:p>
      <w:pPr>
        <w:spacing w:after="0"/>
        <w:ind w:left="0"/>
        <w:jc w:val="left"/>
      </w:pPr>
      <w:r>
        <w:rPr>
          <w:rFonts w:ascii="Times New Roman"/>
          <w:b/>
          <w:i w:val="false"/>
          <w:color w:val="000000"/>
        </w:rPr>
        <w:t xml:space="preserve"> 2. Қазақстан Республикасы Конституциялық Кеңесінің конституциялық бақылауды іске асыру жөніндегі қызметі</w:t>
      </w:r>
    </w:p>
    <w:bookmarkEnd w:id="10"/>
    <w:bookmarkStart w:name="z14" w:id="11"/>
    <w:p>
      <w:pPr>
        <w:spacing w:after="0"/>
        <w:ind w:left="0"/>
        <w:jc w:val="both"/>
      </w:pPr>
      <w:r>
        <w:rPr>
          <w:rFonts w:ascii="Times New Roman"/>
          <w:b w:val="false"/>
          <w:i w:val="false"/>
          <w:color w:val="000000"/>
          <w:sz w:val="28"/>
        </w:rPr>
        <w:t>
      Құрылған күннен бергі өз қызметі ішінде Конституциялық Кеңес 142 өтініш қарады, соның ішінде 107 жағдайда ашық отырыстарда қорытынды шешімдер қабылданды. 34 өтініш бойынша конституциялық іс жүргізуге қабылдаудан бас тартылды 10 өтініш бойынша іс тоқтатылды.</w:t>
      </w:r>
    </w:p>
    <w:bookmarkEnd w:id="11"/>
    <w:bookmarkStart w:name="z15" w:id="12"/>
    <w:p>
      <w:pPr>
        <w:spacing w:after="0"/>
        <w:ind w:left="0"/>
        <w:jc w:val="both"/>
      </w:pPr>
      <w:r>
        <w:rPr>
          <w:rFonts w:ascii="Times New Roman"/>
          <w:b w:val="false"/>
          <w:i w:val="false"/>
          <w:color w:val="000000"/>
          <w:sz w:val="28"/>
        </w:rPr>
        <w:t>
      Өтініш субъектілері бойынша статистика мынадай:</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субъектісі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барлық өтініштер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2004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Сенатының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Палаталарының төрағалары (бірлесе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 жалпы санының кемінде бестен бірі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6" w:id="13"/>
    <w:p>
      <w:pPr>
        <w:spacing w:after="0"/>
        <w:ind w:left="0"/>
        <w:jc w:val="both"/>
      </w:pPr>
      <w:r>
        <w:rPr>
          <w:rFonts w:ascii="Times New Roman"/>
          <w:b w:val="false"/>
          <w:i w:val="false"/>
          <w:color w:val="000000"/>
          <w:sz w:val="28"/>
        </w:rPr>
        <w:t>
      Конституциялық Кеңестің қарағандары:</w:t>
      </w:r>
    </w:p>
    <w:bookmarkEnd w:id="13"/>
    <w:bookmarkStart w:name="z17" w:id="14"/>
    <w:p>
      <w:pPr>
        <w:spacing w:after="0"/>
        <w:ind w:left="0"/>
        <w:jc w:val="both"/>
      </w:pPr>
      <w:r>
        <w:rPr>
          <w:rFonts w:ascii="Times New Roman"/>
          <w:b w:val="false"/>
          <w:i w:val="false"/>
          <w:color w:val="000000"/>
          <w:sz w:val="28"/>
        </w:rPr>
        <w:t>
      Конституция нормаларын ресми түсіндіру туралы 67 өтініш;</w:t>
      </w:r>
    </w:p>
    <w:bookmarkEnd w:id="14"/>
    <w:bookmarkStart w:name="z18" w:id="15"/>
    <w:p>
      <w:pPr>
        <w:spacing w:after="0"/>
        <w:ind w:left="0"/>
        <w:jc w:val="both"/>
      </w:pPr>
      <w:r>
        <w:rPr>
          <w:rFonts w:ascii="Times New Roman"/>
          <w:b w:val="false"/>
          <w:i w:val="false"/>
          <w:color w:val="000000"/>
          <w:sz w:val="28"/>
        </w:rPr>
        <w:t>
      Парламент қабылдап, Мемлекет басшысының қол қоюына ұсынған заңдардың Конституцияға сәйкестігі туралы 20. 9 заң конституциялық емес деп танылды;</w:t>
      </w:r>
    </w:p>
    <w:bookmarkEnd w:id="15"/>
    <w:bookmarkStart w:name="z19" w:id="16"/>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78-бабына</w:t>
      </w:r>
      <w:r>
        <w:rPr>
          <w:rFonts w:ascii="Times New Roman"/>
          <w:b w:val="false"/>
          <w:i w:val="false"/>
          <w:color w:val="000000"/>
          <w:sz w:val="28"/>
        </w:rPr>
        <w:t xml:space="preserve"> сәйкес соттардың ұсыныстары 54. Заңдар мен халықаралық актілердің 10 нормасы Конституцияға сәйкес емес деп танылды.</w:t>
      </w:r>
    </w:p>
    <w:bookmarkEnd w:id="16"/>
    <w:bookmarkStart w:name="z20" w:id="17"/>
    <w:p>
      <w:pPr>
        <w:spacing w:after="0"/>
        <w:ind w:left="0"/>
        <w:jc w:val="both"/>
      </w:pPr>
      <w:r>
        <w:rPr>
          <w:rFonts w:ascii="Times New Roman"/>
          <w:b w:val="false"/>
          <w:i w:val="false"/>
          <w:color w:val="000000"/>
          <w:sz w:val="28"/>
        </w:rPr>
        <w:t>
      Кеңес қабылдаған шешімдерде адамның және азаматтың конституциялық құқықтары мен бостандықтары мәселелері елеулі орын алады (қаралған барлық өтініштер санының 41,1%).</w:t>
      </w:r>
    </w:p>
    <w:bookmarkEnd w:id="17"/>
    <w:bookmarkStart w:name="z21" w:id="18"/>
    <w:p>
      <w:pPr>
        <w:spacing w:after="0"/>
        <w:ind w:left="0"/>
        <w:jc w:val="both"/>
      </w:pPr>
      <w:r>
        <w:rPr>
          <w:rFonts w:ascii="Times New Roman"/>
          <w:b w:val="false"/>
          <w:i w:val="false"/>
          <w:color w:val="000000"/>
          <w:sz w:val="28"/>
        </w:rPr>
        <w:t xml:space="preserve">
      Бұл ретте Конституциялық Кеңестің 18 нормативтік қаулысы заң мен сот алдында жұрттың бәрінің теңдігі туралы конституциялық принципті қамтамасыз ету, кемсітуге жол бермеу (Негізгі Заңның </w:t>
      </w:r>
      <w:r>
        <w:rPr>
          <w:rFonts w:ascii="Times New Roman"/>
          <w:b w:val="false"/>
          <w:i w:val="false"/>
          <w:color w:val="000000"/>
          <w:sz w:val="28"/>
        </w:rPr>
        <w:t>14-бабы</w:t>
      </w:r>
      <w:r>
        <w:rPr>
          <w:rFonts w:ascii="Times New Roman"/>
          <w:b w:val="false"/>
          <w:i w:val="false"/>
          <w:color w:val="000000"/>
          <w:sz w:val="28"/>
        </w:rPr>
        <w:t>) мәселелеріне қатысты болды.</w:t>
      </w:r>
    </w:p>
    <w:bookmarkEnd w:id="18"/>
    <w:bookmarkStart w:name="z22" w:id="19"/>
    <w:p>
      <w:pPr>
        <w:spacing w:after="0"/>
        <w:ind w:left="0"/>
        <w:jc w:val="both"/>
      </w:pPr>
      <w:r>
        <w:rPr>
          <w:rFonts w:ascii="Times New Roman"/>
          <w:b w:val="false"/>
          <w:i w:val="false"/>
          <w:color w:val="000000"/>
          <w:sz w:val="28"/>
        </w:rPr>
        <w:t>
      Негізгі құқықтар мен бостандықтардың жүзеге асырылуына кемсітетін және әділетсіз жағдай жасау себептері, соның ішінде заң мен сот алдында азаматтардың теңдігі туралы принциптің бұзылу себебі бойынша Конституциялық Кеңес мыналарды Конституцияға сәйкес емес деп танды:</w:t>
      </w:r>
    </w:p>
    <w:bookmarkEnd w:id="19"/>
    <w:bookmarkStart w:name="z23" w:id="20"/>
    <w:p>
      <w:pPr>
        <w:spacing w:after="0"/>
        <w:ind w:left="0"/>
        <w:jc w:val="both"/>
      </w:pPr>
      <w:r>
        <w:rPr>
          <w:rFonts w:ascii="Times New Roman"/>
          <w:b w:val="false"/>
          <w:i w:val="false"/>
          <w:color w:val="000000"/>
          <w:sz w:val="28"/>
        </w:rPr>
        <w:t xml:space="preserve">
      Қазақ КСР-і әкімшілік құқық бұзушылық туралы кодексінің </w:t>
      </w:r>
      <w:r>
        <w:rPr>
          <w:rFonts w:ascii="Times New Roman"/>
          <w:b w:val="false"/>
          <w:i w:val="false"/>
          <w:color w:val="000000"/>
          <w:sz w:val="28"/>
        </w:rPr>
        <w:t>261-бабының</w:t>
      </w:r>
      <w:r>
        <w:rPr>
          <w:rFonts w:ascii="Times New Roman"/>
          <w:b w:val="false"/>
          <w:i w:val="false"/>
          <w:color w:val="000000"/>
          <w:sz w:val="28"/>
        </w:rPr>
        <w:t xml:space="preserve"> үшінші бөлігі;</w:t>
      </w:r>
    </w:p>
    <w:bookmarkEnd w:id="20"/>
    <w:bookmarkStart w:name="z24" w:id="21"/>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арасындағы "Байқоңыр" кешенін жалға беру туралы Шарттың 6-бабы 6.12-тармағының екінші бөлігі және "Байқоңыр" кешені аумағында құқық тәртібін қамтамасыз етудегі құқық қорғау органдарының өзара іс-әрекет жасауы туралы келісімнің 5 және 11-баптары;</w:t>
      </w:r>
    </w:p>
    <w:bookmarkEnd w:id="21"/>
    <w:bookmarkStart w:name="z25" w:id="22"/>
    <w:p>
      <w:pPr>
        <w:spacing w:after="0"/>
        <w:ind w:left="0"/>
        <w:jc w:val="both"/>
      </w:pPr>
      <w:r>
        <w:rPr>
          <w:rFonts w:ascii="Times New Roman"/>
          <w:b w:val="false"/>
          <w:i w:val="false"/>
          <w:color w:val="000000"/>
          <w:sz w:val="28"/>
        </w:rPr>
        <w:t>
      Қазақстан Республикасының кейбір заңнамалық актілеріне діни сенім бостандығы және діни бірлестіктердің қызметі мәселелері бойынша өзгерістер мен толықтырулар енгізу туралы" Заң;</w:t>
      </w:r>
    </w:p>
    <w:bookmarkEnd w:id="22"/>
    <w:bookmarkStart w:name="z26" w:id="23"/>
    <w:p>
      <w:pPr>
        <w:spacing w:after="0"/>
        <w:ind w:left="0"/>
        <w:jc w:val="both"/>
      </w:pPr>
      <w:r>
        <w:rPr>
          <w:rFonts w:ascii="Times New Roman"/>
          <w:b w:val="false"/>
          <w:i w:val="false"/>
          <w:color w:val="000000"/>
          <w:sz w:val="28"/>
        </w:rPr>
        <w:t xml:space="preserve">
      "Нотариат туралы" Заңның 15-бабының </w:t>
      </w:r>
      <w:r>
        <w:rPr>
          <w:rFonts w:ascii="Times New Roman"/>
          <w:b w:val="false"/>
          <w:i w:val="false"/>
          <w:color w:val="000000"/>
          <w:sz w:val="28"/>
        </w:rPr>
        <w:t>3-тармағы</w:t>
      </w:r>
      <w:r>
        <w:rPr>
          <w:rFonts w:ascii="Times New Roman"/>
          <w:b w:val="false"/>
          <w:i w:val="false"/>
          <w:color w:val="000000"/>
          <w:sz w:val="28"/>
        </w:rPr>
        <w:t xml:space="preserve">. Азаматтардың сот арқылы қорғалу құқығын жүзеге асыруына (Негізгі Заңның 13-бабының </w:t>
      </w:r>
      <w:r>
        <w:rPr>
          <w:rFonts w:ascii="Times New Roman"/>
          <w:b w:val="false"/>
          <w:i w:val="false"/>
          <w:color w:val="000000"/>
          <w:sz w:val="28"/>
        </w:rPr>
        <w:t>2-тармағы</w:t>
      </w:r>
      <w:r>
        <w:rPr>
          <w:rFonts w:ascii="Times New Roman"/>
          <w:b w:val="false"/>
          <w:i w:val="false"/>
          <w:color w:val="000000"/>
          <w:sz w:val="28"/>
        </w:rPr>
        <w:t>) Кеңестің 10 қорытынды шешімі арналған.</w:t>
      </w:r>
    </w:p>
    <w:bookmarkEnd w:id="23"/>
    <w:bookmarkStart w:name="z27" w:id="24"/>
    <w:p>
      <w:pPr>
        <w:spacing w:after="0"/>
        <w:ind w:left="0"/>
        <w:jc w:val="both"/>
      </w:pPr>
      <w:r>
        <w:rPr>
          <w:rFonts w:ascii="Times New Roman"/>
          <w:b w:val="false"/>
          <w:i w:val="false"/>
          <w:color w:val="000000"/>
          <w:sz w:val="28"/>
        </w:rPr>
        <w:t>
      Конституциялық Кеңестің шешімдері сондай-ақ азаматтардың мынадай құқықтарды жүзеге асыруы мен оларға берілетін кепілдіктің конституциялық шарттары мәселелеріне қатысты болды:</w:t>
      </w:r>
    </w:p>
    <w:bookmarkEnd w:id="24"/>
    <w:bookmarkStart w:name="z28" w:id="25"/>
    <w:p>
      <w:pPr>
        <w:spacing w:after="0"/>
        <w:ind w:left="0"/>
        <w:jc w:val="both"/>
      </w:pPr>
      <w:r>
        <w:rPr>
          <w:rFonts w:ascii="Times New Roman"/>
          <w:b w:val="false"/>
          <w:i w:val="false"/>
          <w:color w:val="000000"/>
          <w:sz w:val="28"/>
        </w:rPr>
        <w:t>
      жеке меншікке;</w:t>
      </w:r>
    </w:p>
    <w:bookmarkEnd w:id="25"/>
    <w:bookmarkStart w:name="z29" w:id="26"/>
    <w:p>
      <w:pPr>
        <w:spacing w:after="0"/>
        <w:ind w:left="0"/>
        <w:jc w:val="both"/>
      </w:pPr>
      <w:r>
        <w:rPr>
          <w:rFonts w:ascii="Times New Roman"/>
          <w:b w:val="false"/>
          <w:i w:val="false"/>
          <w:color w:val="000000"/>
          <w:sz w:val="28"/>
        </w:rPr>
        <w:t>
      әлеуметтік, соның ішінде зейнетақымен қамтамасыз етілуге;</w:t>
      </w:r>
    </w:p>
    <w:bookmarkEnd w:id="26"/>
    <w:bookmarkStart w:name="z30" w:id="27"/>
    <w:p>
      <w:pPr>
        <w:spacing w:after="0"/>
        <w:ind w:left="0"/>
        <w:jc w:val="both"/>
      </w:pPr>
      <w:r>
        <w:rPr>
          <w:rFonts w:ascii="Times New Roman"/>
          <w:b w:val="false"/>
          <w:i w:val="false"/>
          <w:color w:val="000000"/>
          <w:sz w:val="28"/>
        </w:rPr>
        <w:t>
      жеке бас бостандығына;</w:t>
      </w:r>
    </w:p>
    <w:bookmarkEnd w:id="27"/>
    <w:bookmarkStart w:name="z31" w:id="28"/>
    <w:p>
      <w:pPr>
        <w:spacing w:after="0"/>
        <w:ind w:left="0"/>
        <w:jc w:val="both"/>
      </w:pPr>
      <w:r>
        <w:rPr>
          <w:rFonts w:ascii="Times New Roman"/>
          <w:b w:val="false"/>
          <w:i w:val="false"/>
          <w:color w:val="000000"/>
          <w:sz w:val="28"/>
        </w:rPr>
        <w:t>
      бірлесу бостандығына;</w:t>
      </w:r>
    </w:p>
    <w:bookmarkEnd w:id="28"/>
    <w:bookmarkStart w:name="z32" w:id="29"/>
    <w:p>
      <w:pPr>
        <w:spacing w:after="0"/>
        <w:ind w:left="0"/>
        <w:jc w:val="both"/>
      </w:pPr>
      <w:r>
        <w:rPr>
          <w:rFonts w:ascii="Times New Roman"/>
          <w:b w:val="false"/>
          <w:i w:val="false"/>
          <w:color w:val="000000"/>
          <w:sz w:val="28"/>
        </w:rPr>
        <w:t>
      білікті заң көмегін алуға;</w:t>
      </w:r>
    </w:p>
    <w:bookmarkEnd w:id="29"/>
    <w:bookmarkStart w:name="z33" w:id="30"/>
    <w:p>
      <w:pPr>
        <w:spacing w:after="0"/>
        <w:ind w:left="0"/>
        <w:jc w:val="both"/>
      </w:pPr>
      <w:r>
        <w:rPr>
          <w:rFonts w:ascii="Times New Roman"/>
          <w:b w:val="false"/>
          <w:i w:val="false"/>
          <w:color w:val="000000"/>
          <w:sz w:val="28"/>
        </w:rPr>
        <w:t>
      сайлауға қатысуға (белсенді және бәсең сайлау құқығы);</w:t>
      </w:r>
    </w:p>
    <w:bookmarkEnd w:id="30"/>
    <w:bookmarkStart w:name="z34" w:id="31"/>
    <w:p>
      <w:pPr>
        <w:spacing w:after="0"/>
        <w:ind w:left="0"/>
        <w:jc w:val="both"/>
      </w:pPr>
      <w:r>
        <w:rPr>
          <w:rFonts w:ascii="Times New Roman"/>
          <w:b w:val="false"/>
          <w:i w:val="false"/>
          <w:color w:val="000000"/>
          <w:sz w:val="28"/>
        </w:rPr>
        <w:t>
      мемлекеттік қызметке тең қол жеткізуге.</w:t>
      </w:r>
    </w:p>
    <w:bookmarkEnd w:id="31"/>
    <w:bookmarkStart w:name="z35" w:id="32"/>
    <w:p>
      <w:pPr>
        <w:spacing w:after="0"/>
        <w:ind w:left="0"/>
        <w:jc w:val="both"/>
      </w:pPr>
      <w:r>
        <w:rPr>
          <w:rFonts w:ascii="Times New Roman"/>
          <w:b w:val="false"/>
          <w:i w:val="false"/>
          <w:color w:val="000000"/>
          <w:sz w:val="28"/>
        </w:rPr>
        <w:t>
      Сөз бостандығы және еркін ақпарат алу мен тарату кұқығы мәселелері де сондай-ақ Кеңестің қарау нысаны болды.</w:t>
      </w:r>
    </w:p>
    <w:bookmarkEnd w:id="32"/>
    <w:bookmarkStart w:name="z36" w:id="33"/>
    <w:p>
      <w:pPr>
        <w:spacing w:after="0"/>
        <w:ind w:left="0"/>
        <w:jc w:val="both"/>
      </w:pPr>
      <w:r>
        <w:rPr>
          <w:rFonts w:ascii="Times New Roman"/>
          <w:b w:val="false"/>
          <w:i w:val="false"/>
          <w:color w:val="000000"/>
          <w:sz w:val="28"/>
        </w:rPr>
        <w:t xml:space="preserve">
      2004 жылы Республика Президентінің өтініші бойынша Конституциялық Кеңес "Бұқаралық ақпарат құралдары туралы" </w:t>
      </w:r>
      <w:r>
        <w:rPr>
          <w:rFonts w:ascii="Times New Roman"/>
          <w:b w:val="false"/>
          <w:i w:val="false"/>
          <w:color w:val="000000"/>
          <w:sz w:val="28"/>
        </w:rPr>
        <w:t>Заңның</w:t>
      </w:r>
      <w:r>
        <w:rPr>
          <w:rFonts w:ascii="Times New Roman"/>
          <w:b w:val="false"/>
          <w:i w:val="false"/>
          <w:color w:val="000000"/>
          <w:sz w:val="28"/>
        </w:rPr>
        <w:t xml:space="preserve"> жекелеген нормалары, Негізгі Заңның 20-бабының </w:t>
      </w:r>
      <w:r>
        <w:rPr>
          <w:rFonts w:ascii="Times New Roman"/>
          <w:b w:val="false"/>
          <w:i w:val="false"/>
          <w:color w:val="000000"/>
          <w:sz w:val="28"/>
        </w:rPr>
        <w:t>1-тармағымен</w:t>
      </w:r>
      <w:r>
        <w:rPr>
          <w:rFonts w:ascii="Times New Roman"/>
          <w:b w:val="false"/>
          <w:i w:val="false"/>
          <w:color w:val="000000"/>
          <w:sz w:val="28"/>
        </w:rPr>
        <w:t xml:space="preserve"> бекітілген сөз бостандығына деген конституциялық құқықты қамтамасыз ету кепілдіктері туындайтын Конституцияның жалпы ережелері мен принциптеріне сәйкес келмегендіктен, оны конституциялық емес деп таныды.</w:t>
      </w:r>
    </w:p>
    <w:bookmarkEnd w:id="33"/>
    <w:bookmarkStart w:name="z37" w:id="34"/>
    <w:p>
      <w:pPr>
        <w:spacing w:after="0"/>
        <w:ind w:left="0"/>
        <w:jc w:val="both"/>
      </w:pPr>
      <w:r>
        <w:rPr>
          <w:rFonts w:ascii="Times New Roman"/>
          <w:b w:val="false"/>
          <w:i w:val="false"/>
          <w:color w:val="000000"/>
          <w:sz w:val="28"/>
        </w:rPr>
        <w:t>
      Республика Конституциясының бірінші бөлімінде берілген жалпы ережелердің маңыздылығы сол, олар Қазақстанның мемлекеттілігі мен конституциялық құрылысының негізгі тіректері мен принциптерін бекітеді. Аталған бөлімнің нормалары Конституциялық Кеңестің 19 қорытынды шешімінде қаралды.</w:t>
      </w:r>
    </w:p>
    <w:bookmarkEnd w:id="34"/>
    <w:bookmarkStart w:name="z38" w:id="35"/>
    <w:p>
      <w:pPr>
        <w:spacing w:after="0"/>
        <w:ind w:left="0"/>
        <w:jc w:val="both"/>
      </w:pPr>
      <w:r>
        <w:rPr>
          <w:rFonts w:ascii="Times New Roman"/>
          <w:b w:val="false"/>
          <w:i w:val="false"/>
          <w:color w:val="000000"/>
          <w:sz w:val="28"/>
        </w:rPr>
        <w:t xml:space="preserve">
      Мәселен, Негізгі Заңның 2-бабының </w:t>
      </w:r>
      <w:r>
        <w:rPr>
          <w:rFonts w:ascii="Times New Roman"/>
          <w:b w:val="false"/>
          <w:i w:val="false"/>
          <w:color w:val="000000"/>
          <w:sz w:val="28"/>
        </w:rPr>
        <w:t>2-тармағын</w:t>
      </w:r>
      <w:r>
        <w:rPr>
          <w:rFonts w:ascii="Times New Roman"/>
          <w:b w:val="false"/>
          <w:i w:val="false"/>
          <w:color w:val="000000"/>
          <w:sz w:val="28"/>
        </w:rPr>
        <w:t xml:space="preserve"> түсіндірген кезде Кеңес 2003 жылғы 23 сәуірдегі № 4 қаулыда мемлекеттің өз аумағының тұтастығын, қол сұғылмауын және бөлінбеуін қамтамасыз етуі қажет екенін атап көрсетті.</w:t>
      </w:r>
    </w:p>
    <w:bookmarkEnd w:id="35"/>
    <w:bookmarkStart w:name="z39" w:id="36"/>
    <w:p>
      <w:pPr>
        <w:spacing w:after="0"/>
        <w:ind w:left="0"/>
        <w:jc w:val="both"/>
      </w:pPr>
      <w:r>
        <w:rPr>
          <w:rFonts w:ascii="Times New Roman"/>
          <w:b w:val="false"/>
          <w:i w:val="false"/>
          <w:color w:val="000000"/>
          <w:sz w:val="28"/>
        </w:rPr>
        <w:t>
      Конституциялық Кеңестің қызмет практикасында қаралған өтініштердің ең көп бөлігі (67,2%) Қазақстан Республикасы Конституциясының жария билікті ұйымдастыру мәселелерін қарастыратын ережелеріне тікелей немесе жанамалай қатысты. Солардың ішінде:</w:t>
      </w:r>
    </w:p>
    <w:bookmarkEnd w:id="36"/>
    <w:bookmarkStart w:name="z40" w:id="37"/>
    <w:p>
      <w:pPr>
        <w:spacing w:after="0"/>
        <w:ind w:left="0"/>
        <w:jc w:val="both"/>
      </w:pPr>
      <w:r>
        <w:rPr>
          <w:rFonts w:ascii="Times New Roman"/>
          <w:b w:val="false"/>
          <w:i w:val="false"/>
          <w:color w:val="000000"/>
          <w:sz w:val="28"/>
        </w:rPr>
        <w:t>
      1. Қазақстан Республикасы Президентінің мәртебесімен өкілеттігі.</w:t>
      </w:r>
    </w:p>
    <w:bookmarkEnd w:id="37"/>
    <w:bookmarkStart w:name="z41" w:id="38"/>
    <w:p>
      <w:pPr>
        <w:spacing w:after="0"/>
        <w:ind w:left="0"/>
        <w:jc w:val="both"/>
      </w:pPr>
      <w:r>
        <w:rPr>
          <w:rFonts w:ascii="Times New Roman"/>
          <w:b w:val="false"/>
          <w:i w:val="false"/>
          <w:color w:val="000000"/>
          <w:sz w:val="28"/>
        </w:rPr>
        <w:t xml:space="preserve">
      Конституциялық Кеңестің 1998 жылғы 9 қазандағы № 9/2 шешімінде Президент лауазымына үміткерге қойылатын мемлекеттік тілді еркін меңгеру туралы талап бөлігіндегі Негізгі Заңның 41-бабы </w:t>
      </w:r>
      <w:r>
        <w:rPr>
          <w:rFonts w:ascii="Times New Roman"/>
          <w:b w:val="false"/>
          <w:i w:val="false"/>
          <w:color w:val="000000"/>
          <w:sz w:val="28"/>
        </w:rPr>
        <w:t>2-тармағының</w:t>
      </w:r>
      <w:r>
        <w:rPr>
          <w:rFonts w:ascii="Times New Roman"/>
          <w:b w:val="false"/>
          <w:i w:val="false"/>
          <w:color w:val="000000"/>
          <w:sz w:val="28"/>
        </w:rPr>
        <w:t xml:space="preserve"> нормасы түсіндірілді. Конституциялық Кеңестің бірқатар қаулылары негізінен Мемлекет басшысының заң шығарушылық өкілеттігіне арналған.</w:t>
      </w:r>
    </w:p>
    <w:bookmarkEnd w:id="38"/>
    <w:bookmarkStart w:name="z42" w:id="39"/>
    <w:p>
      <w:pPr>
        <w:spacing w:after="0"/>
        <w:ind w:left="0"/>
        <w:jc w:val="both"/>
      </w:pPr>
      <w:r>
        <w:rPr>
          <w:rFonts w:ascii="Times New Roman"/>
          <w:b w:val="false"/>
          <w:i w:val="false"/>
          <w:color w:val="000000"/>
          <w:sz w:val="28"/>
        </w:rPr>
        <w:t>
      2. Республика Парламентінің құзыреті, қызметін ұйымдастыру және оның депутаттарының мәртебесі мәселелері. Заң шығару процесі. Биліктің заң шығарушылық және атқарушылық тармақтарының өзара қарым-қатынасы.</w:t>
      </w:r>
    </w:p>
    <w:bookmarkEnd w:id="39"/>
    <w:bookmarkStart w:name="z43" w:id="40"/>
    <w:p>
      <w:pPr>
        <w:spacing w:after="0"/>
        <w:ind w:left="0"/>
        <w:jc w:val="both"/>
      </w:pPr>
      <w:r>
        <w:rPr>
          <w:rFonts w:ascii="Times New Roman"/>
          <w:b w:val="false"/>
          <w:i w:val="false"/>
          <w:color w:val="000000"/>
          <w:sz w:val="28"/>
        </w:rPr>
        <w:t>
      Заң шығарушы органның құзыретін анықтау тұрғысынан алғанда, Кеңестің Конституцияда бекітілген Парламент өкілеттігінің тізбесі толық болып табылады және оны Негізгі Заңға өзгерістер мен толықтырулар енгізілген жағдайда ғана кеңейту немесе тарылту мүмкін деген түсіндірмесі маңызды болып табылады (Конституциялық Кеңестің 1997 жылғы 15 қазандағы № 17/2 қаулысы).</w:t>
      </w:r>
    </w:p>
    <w:bookmarkEnd w:id="40"/>
    <w:bookmarkStart w:name="z44" w:id="41"/>
    <w:p>
      <w:pPr>
        <w:spacing w:after="0"/>
        <w:ind w:left="0"/>
        <w:jc w:val="both"/>
      </w:pPr>
      <w:r>
        <w:rPr>
          <w:rFonts w:ascii="Times New Roman"/>
          <w:b w:val="false"/>
          <w:i w:val="false"/>
          <w:color w:val="000000"/>
          <w:sz w:val="28"/>
        </w:rPr>
        <w:t>
      Конституциялық Кеңестің 12 қаулысында Республика Парламенті депутаттарының мәртебесі мәселелерін регламенттейтін конституциялық ережелер анықталды.</w:t>
      </w:r>
    </w:p>
    <w:bookmarkEnd w:id="41"/>
    <w:bookmarkStart w:name="z45" w:id="42"/>
    <w:p>
      <w:pPr>
        <w:spacing w:after="0"/>
        <w:ind w:left="0"/>
        <w:jc w:val="both"/>
      </w:pPr>
      <w:r>
        <w:rPr>
          <w:rFonts w:ascii="Times New Roman"/>
          <w:b w:val="false"/>
          <w:i w:val="false"/>
          <w:color w:val="000000"/>
          <w:sz w:val="28"/>
        </w:rPr>
        <w:t>
      Парламент пен Үкіметтің конституциялық тежемелік әрі тепетеңдік жүйесі (Үкіметке сенім білдіру туралы мәселені шешу және басқалары) шеңберіндегі өзара қарым-қатынасының түрлі жақтары да Конституциялық Кеңестің құқықтық позицияларында көрініс тапты.</w:t>
      </w:r>
    </w:p>
    <w:bookmarkEnd w:id="42"/>
    <w:bookmarkStart w:name="z46" w:id="43"/>
    <w:p>
      <w:pPr>
        <w:spacing w:after="0"/>
        <w:ind w:left="0"/>
        <w:jc w:val="both"/>
      </w:pPr>
      <w:r>
        <w:rPr>
          <w:rFonts w:ascii="Times New Roman"/>
          <w:b w:val="false"/>
          <w:i w:val="false"/>
          <w:color w:val="000000"/>
          <w:sz w:val="28"/>
        </w:rPr>
        <w:t>
      Кеңес сондай-ақ заң шығару процесінің түгелдей дерлік сатыларының конституциялық аспектілерін: заң шығарушылық бастамасын жүзеге асыру, заң жобасының Парламент Палаталарында өтуі, заңның жобасын жедел деп жариялау, келісім рәсімін қолдану, түзетулер енгізудің тәртібі, олардың көлемі, заңдарды жариялау мәселелерін қарады.</w:t>
      </w:r>
    </w:p>
    <w:bookmarkEnd w:id="43"/>
    <w:bookmarkStart w:name="z47" w:id="44"/>
    <w:p>
      <w:pPr>
        <w:spacing w:after="0"/>
        <w:ind w:left="0"/>
        <w:jc w:val="both"/>
      </w:pPr>
      <w:r>
        <w:rPr>
          <w:rFonts w:ascii="Times New Roman"/>
          <w:b w:val="false"/>
          <w:i w:val="false"/>
          <w:color w:val="000000"/>
          <w:sz w:val="28"/>
        </w:rPr>
        <w:t>
      3. Сайлау жүйесі</w:t>
      </w:r>
    </w:p>
    <w:bookmarkEnd w:id="44"/>
    <w:bookmarkStart w:name="z48" w:id="45"/>
    <w:p>
      <w:pPr>
        <w:spacing w:after="0"/>
        <w:ind w:left="0"/>
        <w:jc w:val="both"/>
      </w:pPr>
      <w:r>
        <w:rPr>
          <w:rFonts w:ascii="Times New Roman"/>
          <w:b w:val="false"/>
          <w:i w:val="false"/>
          <w:color w:val="000000"/>
          <w:sz w:val="28"/>
        </w:rPr>
        <w:t>
      Конституциялық Кеңес сайлау процесіне қатысты 8 нормативтік қаулы қабылдады. Бұл қаулыларда Конституцияның принциптеріне, жалпы ережелері мен нормаларына талдау жасалып, заң шығарушы орган үшін де, құқық қолданушылар үшін де айқындаушы рөл ойнайды.</w:t>
      </w:r>
    </w:p>
    <w:bookmarkEnd w:id="45"/>
    <w:bookmarkStart w:name="z49" w:id="46"/>
    <w:p>
      <w:pPr>
        <w:spacing w:after="0"/>
        <w:ind w:left="0"/>
        <w:jc w:val="both"/>
      </w:pPr>
      <w:r>
        <w:rPr>
          <w:rFonts w:ascii="Times New Roman"/>
          <w:b w:val="false"/>
          <w:i w:val="false"/>
          <w:color w:val="000000"/>
          <w:sz w:val="28"/>
        </w:rPr>
        <w:t>
      Негізгі Заңың Мәжіліс депутаттығына сайлауға арналған бір мандатты аумақтық сайлау округтерін құруға қатысты жекелеген қағидаларын түсінудегі анықсыздықты Конституциялық Кеңес 2004 жылғы 12 ақпандағы № 1 қаулыда жойды. Кеңестің бұл шешімі Парламент 2004 жылғы 14 сәуірде қабылдаған "Қазақстан Республикасындағы сайлау туралы" Конституциялық заңға өзгерістер мен толықтырулар енгізу туралы" Конституциялық заңға негіз етіп алынды.</w:t>
      </w:r>
    </w:p>
    <w:bookmarkEnd w:id="46"/>
    <w:bookmarkStart w:name="z50" w:id="47"/>
    <w:p>
      <w:pPr>
        <w:spacing w:after="0"/>
        <w:ind w:left="0"/>
        <w:jc w:val="both"/>
      </w:pPr>
      <w:r>
        <w:rPr>
          <w:rFonts w:ascii="Times New Roman"/>
          <w:b w:val="false"/>
          <w:i w:val="false"/>
          <w:color w:val="000000"/>
          <w:sz w:val="28"/>
        </w:rPr>
        <w:t>
      Конституциялық Кеңес шешімдерінің сайлау туралы заңнаманың дамуына ықпалын талдай отырып, оның белсенді және бәсең сайлау құқығын жүзеге асыру кезіндегі азаматтық институтына қатысты құқықтық позициясын атап өту қажет. Кеңес партиялық тізімдер, депутаттыққа үміткерлерді тіркеу, Парламент депутаты-ның қайта сайлауға түсу мүмкіншілігі мәселелеріне қатысты қаулылар қабылдады.</w:t>
      </w:r>
    </w:p>
    <w:bookmarkEnd w:id="47"/>
    <w:bookmarkStart w:name="z51" w:id="48"/>
    <w:p>
      <w:pPr>
        <w:spacing w:after="0"/>
        <w:ind w:left="0"/>
        <w:jc w:val="both"/>
      </w:pPr>
      <w:r>
        <w:rPr>
          <w:rFonts w:ascii="Times New Roman"/>
          <w:b w:val="false"/>
          <w:i w:val="false"/>
          <w:color w:val="000000"/>
          <w:sz w:val="28"/>
        </w:rPr>
        <w:t xml:space="preserve">
      Негізгі Заңның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12-баптарының</w:t>
      </w:r>
      <w:r>
        <w:rPr>
          <w:rFonts w:ascii="Times New Roman"/>
          <w:b w:val="false"/>
          <w:i w:val="false"/>
          <w:color w:val="000000"/>
          <w:sz w:val="28"/>
        </w:rPr>
        <w:t xml:space="preserve"> және өзге де ережелерінің нормаларына түсіндірме бере отырып, Конституциялық Кеңес, азаматтық институты Республика егемендігінің, тәуелсіздігі мен конституциялық құрылысының айқындаушы белгісі болып табылады, өйткені Конституцияға сай мемлекеттің азаматтарынан тұрағын Қазақстан халқы "мемлекеттік биліктің бірден-бір бастауы" болып табылады және "билікті тікелей республикалық референдум және еркін сайлау арқылы жүзеге асырады, сондай-ақ өз билігін жүзеге асыруды мемлекеттік органдарға береді", деп бекітті. Сондықтан Қазақстан азаматы ғана оған арнап Конституциямен, заңдармен және өзге де нормативтік құқықтық актілермен бекітілген құқықтар мен міндеттердің толық көлеміне ие бола алады. Басқа мемлекеттердің азаматтары бола тұрып, сонымен бір мезгілде Республиканың ұлттық паспорттарына ие болған адамдарға келетін болсақ, онда бір азаматтық туралы конституциялық принципке орай мұндай адамдар қазақстан азаматы деп танылмайды және олар үшін өзге, шектеулі конституциялық-құқықтық мәртебе көзделген, атап айтқанда, олар: Президент, Парламент, мәслихат депутаттары, судья лауазымдарына жіберілмейді.</w:t>
      </w:r>
    </w:p>
    <w:bookmarkEnd w:id="48"/>
    <w:bookmarkStart w:name="z52" w:id="49"/>
    <w:p>
      <w:pPr>
        <w:spacing w:after="0"/>
        <w:ind w:left="0"/>
        <w:jc w:val="both"/>
      </w:pPr>
      <w:r>
        <w:rPr>
          <w:rFonts w:ascii="Times New Roman"/>
          <w:b w:val="false"/>
          <w:i w:val="false"/>
          <w:color w:val="000000"/>
          <w:sz w:val="28"/>
        </w:rPr>
        <w:t>
      4. Үкіметтің, соттардың және өзге де мемлекеттік органдардың құзыреті, қызметі. Судьялардың мәртебесі.</w:t>
      </w:r>
    </w:p>
    <w:bookmarkEnd w:id="49"/>
    <w:bookmarkStart w:name="z53" w:id="50"/>
    <w:p>
      <w:pPr>
        <w:spacing w:after="0"/>
        <w:ind w:left="0"/>
        <w:jc w:val="both"/>
      </w:pPr>
      <w:r>
        <w:rPr>
          <w:rFonts w:ascii="Times New Roman"/>
          <w:b w:val="false"/>
          <w:i w:val="false"/>
          <w:color w:val="000000"/>
          <w:sz w:val="28"/>
        </w:rPr>
        <w:t xml:space="preserve">
      Конституциялық Кеңестің шешімдерінде Үкімет қызметінің кейбір институциялық-құқықтық аспектілері көрініс тапты. Атап айтқанда, мемлекеттік меншікті басқару жөніндегі өкілеттігін белгілейтін Конституцияның 66-бабы </w:t>
      </w:r>
      <w:r>
        <w:rPr>
          <w:rFonts w:ascii="Times New Roman"/>
          <w:b w:val="false"/>
          <w:i w:val="false"/>
          <w:color w:val="000000"/>
          <w:sz w:val="28"/>
        </w:rPr>
        <w:t>4) тармақшасын</w:t>
      </w:r>
      <w:r>
        <w:rPr>
          <w:rFonts w:ascii="Times New Roman"/>
          <w:b w:val="false"/>
          <w:i w:val="false"/>
          <w:color w:val="000000"/>
          <w:sz w:val="28"/>
        </w:rPr>
        <w:t xml:space="preserve">; сыртқы экономикалық саясатты жүзеге асыру және сыртқы сауданы дамыту жөнінде шаралар қолдану жөніндегі өкілеттігі туралы 66-баптың </w:t>
      </w:r>
      <w:r>
        <w:rPr>
          <w:rFonts w:ascii="Times New Roman"/>
          <w:b w:val="false"/>
          <w:i w:val="false"/>
          <w:color w:val="000000"/>
          <w:sz w:val="28"/>
        </w:rPr>
        <w:t>5) тармақшасын</w:t>
      </w:r>
      <w:r>
        <w:rPr>
          <w:rFonts w:ascii="Times New Roman"/>
          <w:b w:val="false"/>
          <w:i w:val="false"/>
          <w:color w:val="000000"/>
          <w:sz w:val="28"/>
        </w:rPr>
        <w:t xml:space="preserve">; Премьер-Министрдің Парламенттің алдына Үкіметке сенім білдіру туралы мәселені қою жөніндегі құқығы туралы 61-баптың </w:t>
      </w:r>
      <w:r>
        <w:rPr>
          <w:rFonts w:ascii="Times New Roman"/>
          <w:b w:val="false"/>
          <w:i w:val="false"/>
          <w:color w:val="000000"/>
          <w:sz w:val="28"/>
        </w:rPr>
        <w:t>7-тармағын</w:t>
      </w:r>
      <w:r>
        <w:rPr>
          <w:rFonts w:ascii="Times New Roman"/>
          <w:b w:val="false"/>
          <w:i w:val="false"/>
          <w:color w:val="000000"/>
          <w:sz w:val="28"/>
        </w:rPr>
        <w:t xml:space="preserve">; Үкімет орнынан түскен жағдайда, Үкімет мүшесі болып табылмайтын мемлекеттік саяси қызметшілердің орнынан түсуі мәселелері туралы </w:t>
      </w:r>
      <w:r>
        <w:rPr>
          <w:rFonts w:ascii="Times New Roman"/>
          <w:b w:val="false"/>
          <w:i w:val="false"/>
          <w:color w:val="000000"/>
          <w:sz w:val="28"/>
        </w:rPr>
        <w:t>70-бапты</w:t>
      </w:r>
      <w:r>
        <w:rPr>
          <w:rFonts w:ascii="Times New Roman"/>
          <w:b w:val="false"/>
          <w:i w:val="false"/>
          <w:color w:val="000000"/>
          <w:sz w:val="28"/>
        </w:rPr>
        <w:t xml:space="preserve">; мемлекеттік кірісті қысқартуды немесе мемлекеттік шығысты көбейтуді көздейтін заң жобаларына үкіметтің қорытынды беруі туралы 61-баптың </w:t>
      </w:r>
      <w:r>
        <w:rPr>
          <w:rFonts w:ascii="Times New Roman"/>
          <w:b w:val="false"/>
          <w:i w:val="false"/>
          <w:color w:val="000000"/>
          <w:sz w:val="28"/>
        </w:rPr>
        <w:t>1-тармағын</w:t>
      </w:r>
      <w:r>
        <w:rPr>
          <w:rFonts w:ascii="Times New Roman"/>
          <w:b w:val="false"/>
          <w:i w:val="false"/>
          <w:color w:val="000000"/>
          <w:sz w:val="28"/>
        </w:rPr>
        <w:t xml:space="preserve"> қалай түсіну керектігі ашып көрсетілді.</w:t>
      </w:r>
    </w:p>
    <w:bookmarkEnd w:id="50"/>
    <w:bookmarkStart w:name="z54" w:id="51"/>
    <w:p>
      <w:pPr>
        <w:spacing w:after="0"/>
        <w:ind w:left="0"/>
        <w:jc w:val="both"/>
      </w:pPr>
      <w:r>
        <w:rPr>
          <w:rFonts w:ascii="Times New Roman"/>
          <w:b w:val="false"/>
          <w:i w:val="false"/>
          <w:color w:val="000000"/>
          <w:sz w:val="28"/>
        </w:rPr>
        <w:t xml:space="preserve">
      Конституциялық Кеңестің 7 қаулысы сот органдарының өкілеттігіне ("сот билігі Республика Конституциясының, заңдарының, өзге де нормативтік-құқықтық актілерінің, халықаралық шарттарының негізінде туындайтын барлық істер мен дауларға қолданылады" Негізгі Заңның 76-бабының </w:t>
      </w:r>
      <w:r>
        <w:rPr>
          <w:rFonts w:ascii="Times New Roman"/>
          <w:b w:val="false"/>
          <w:i w:val="false"/>
          <w:color w:val="000000"/>
          <w:sz w:val="28"/>
        </w:rPr>
        <w:t>2-тармағы</w:t>
      </w:r>
      <w:r>
        <w:rPr>
          <w:rFonts w:ascii="Times New Roman"/>
          <w:b w:val="false"/>
          <w:i w:val="false"/>
          <w:color w:val="000000"/>
          <w:sz w:val="28"/>
        </w:rPr>
        <w:t xml:space="preserve">), алқа заседательдерінің қатысуымен өтетін сот ісін жүргізу мәселелеріне (75-баптың </w:t>
      </w:r>
      <w:r>
        <w:rPr>
          <w:rFonts w:ascii="Times New Roman"/>
          <w:b w:val="false"/>
          <w:i w:val="false"/>
          <w:color w:val="000000"/>
          <w:sz w:val="28"/>
        </w:rPr>
        <w:t>2-тармағы</w:t>
      </w:r>
      <w:r>
        <w:rPr>
          <w:rFonts w:ascii="Times New Roman"/>
          <w:b w:val="false"/>
          <w:i w:val="false"/>
          <w:color w:val="000000"/>
          <w:sz w:val="28"/>
        </w:rPr>
        <w:t>), судьяның мәртебесіне (Жоғарғы соттың судьясын сайлау тәртібіне; судья тәуелсіздігінің құқықтық негіздеріне; саяси партияларға, кәсіподақтарға мүше болуына тыйым салуға; өкілеттігін тоқтату негіздеріне) арналған. Прокуратура органдарының қызметі мәселелері Кеңесте 4 рет қарау нысаны болды.</w:t>
      </w:r>
    </w:p>
    <w:bookmarkEnd w:id="51"/>
    <w:bookmarkStart w:name="z55" w:id="52"/>
    <w:p>
      <w:pPr>
        <w:spacing w:after="0"/>
        <w:ind w:left="0"/>
        <w:jc w:val="both"/>
      </w:pPr>
      <w:r>
        <w:rPr>
          <w:rFonts w:ascii="Times New Roman"/>
          <w:b w:val="false"/>
          <w:i w:val="false"/>
          <w:color w:val="000000"/>
          <w:sz w:val="28"/>
        </w:rPr>
        <w:t xml:space="preserve">
      Соттың немесе прокурордың санкциясымен тұтқындауға және қамауда ұстауға болатындығы көзделген Негізгі Заңның 16-бабының </w:t>
      </w:r>
      <w:r>
        <w:rPr>
          <w:rFonts w:ascii="Times New Roman"/>
          <w:b w:val="false"/>
          <w:i w:val="false"/>
          <w:color w:val="000000"/>
          <w:sz w:val="28"/>
        </w:rPr>
        <w:t>2-тармағын</w:t>
      </w:r>
      <w:r>
        <w:rPr>
          <w:rFonts w:ascii="Times New Roman"/>
          <w:b w:val="false"/>
          <w:i w:val="false"/>
          <w:color w:val="000000"/>
          <w:sz w:val="28"/>
        </w:rPr>
        <w:t xml:space="preserve"> жүзеге асыру механизмі туралы мәселені қарай отырып, Конституциялық Кеңес, Конституция мұны жалпы алғанда соттың да, прокурордың да құзыретіне жатқызады деп түсіндірді. Сот пен прокуратураның тұтқындауға (қамауда ұстауға) санкция беру жөніндегі тиісті процессуалдык, өкілеттігінің арақатынасы, сондай-ақ оларды қылмыстық процесте жүзеге асырудың тікелей нысандары салалық заңнаманың реттеу нысаны болып табылады.</w:t>
      </w:r>
    </w:p>
    <w:bookmarkEnd w:id="52"/>
    <w:bookmarkStart w:name="z56" w:id="53"/>
    <w:p>
      <w:pPr>
        <w:spacing w:after="0"/>
        <w:ind w:left="0"/>
        <w:jc w:val="both"/>
      </w:pPr>
      <w:r>
        <w:rPr>
          <w:rFonts w:ascii="Times New Roman"/>
          <w:b w:val="false"/>
          <w:i w:val="false"/>
          <w:color w:val="000000"/>
          <w:sz w:val="28"/>
        </w:rPr>
        <w:t>
      Меншік қатынастары азаматтардың экономикалық құқықтарын жүзеге асыруы үшін негіз болып табылады. Бұл қатынастарды құқықтық реттеуде Конституцияның 6-бабының ережелері айқындаушы маңызға ие. Атап айтқанда, бұл баптың 1-тармағында мемлекеттік меншік пен жеке меншік танылады және бірдей қорғалады делінген. Бұл конституциялық ереженің мағынасы Конституциялық Кеңестің 1999 жылғы 3 қарашадағы № 19/2 қаулысында ашып көрсетілген, онда былай делінеді: мемлекет меншіктің екі нысанының да субъектілеріне бұзылған құқықтарының қорғалуы мен қалпына келтірілуінің бірдей мүмкіншіліктеріне кепілдік береді. Бұл ретте мемлекеттік меншік иесі мен жеке меншік иесі нақты құқықтық қатынастарда жария салада (салық) болсын, жеке салада (келісім-шарт қарым-қатынастары) болсын бір ғана құқықтық режимге бағынады.</w:t>
      </w:r>
    </w:p>
    <w:bookmarkEnd w:id="53"/>
    <w:bookmarkStart w:name="z57" w:id="54"/>
    <w:p>
      <w:pPr>
        <w:spacing w:after="0"/>
        <w:ind w:left="0"/>
        <w:jc w:val="left"/>
      </w:pPr>
      <w:r>
        <w:rPr>
          <w:rFonts w:ascii="Times New Roman"/>
          <w:b/>
          <w:i w:val="false"/>
          <w:color w:val="000000"/>
        </w:rPr>
        <w:t xml:space="preserve"> 3. Негізгі Заңның кейбір талаптарын жүзеге асыру және конституциялық заңдылықты</w:t>
      </w:r>
    </w:p>
    <w:bookmarkEnd w:id="54"/>
    <w:bookmarkStart w:name="z58" w:id="55"/>
    <w:p>
      <w:pPr>
        <w:spacing w:after="0"/>
        <w:ind w:left="0"/>
        <w:jc w:val="left"/>
      </w:pPr>
      <w:r>
        <w:rPr>
          <w:rFonts w:ascii="Times New Roman"/>
          <w:b/>
          <w:i w:val="false"/>
          <w:color w:val="000000"/>
        </w:rPr>
        <w:t xml:space="preserve"> қамтамасыз ету мәселелері</w:t>
      </w:r>
    </w:p>
    <w:bookmarkEnd w:id="55"/>
    <w:bookmarkStart w:name="z59" w:id="56"/>
    <w:p>
      <w:pPr>
        <w:spacing w:after="0"/>
        <w:ind w:left="0"/>
        <w:jc w:val="both"/>
      </w:pPr>
      <w:r>
        <w:rPr>
          <w:rFonts w:ascii="Times New Roman"/>
          <w:b w:val="false"/>
          <w:i w:val="false"/>
          <w:color w:val="000000"/>
          <w:sz w:val="28"/>
        </w:rPr>
        <w:t>
      Негізгі Заңның әлеуеті мемлекет дамыған сайын және қажетті саяси, экономикалық және әлеуметтік жағдайларға, сондай-ақ заңдық кепілдіктерге қол жеткізілген сайын ашыла түседі. Алайда, Негізгі Заңның іс жүзінде барлық ережелерін қазірдің өзінде заң актілерінде іске асыруға толық мүмкіншілік барына қарамастан, олар толығымен жасалған жоқ.</w:t>
      </w:r>
    </w:p>
    <w:bookmarkEnd w:id="56"/>
    <w:bookmarkStart w:name="z60" w:id="57"/>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89-бабына</w:t>
      </w:r>
      <w:r>
        <w:rPr>
          <w:rFonts w:ascii="Times New Roman"/>
          <w:b w:val="false"/>
          <w:i w:val="false"/>
          <w:color w:val="000000"/>
          <w:sz w:val="28"/>
        </w:rPr>
        <w:t xml:space="preserve"> сай Қазақстан Республикасында жергілікті өзін-өзі басқару танылады, бірақ тиісті заң әлі күнге дейін қабылданбады. Бұл орайда, Негізгі заңның 92-бабының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Республика заңнамасын Конституцияға сәйкестендіруді қамтамасыз ету мақсатында оған тексеру жүргізу 1997 жылғы қыркүйекке дейін соңына жетуге тиіс болатын, алайда ол аяқталудан әлі алыс, бұл Конституцияның талабы орындалмағанын айғақтайды.</w:t>
      </w:r>
    </w:p>
    <w:bookmarkEnd w:id="57"/>
    <w:bookmarkStart w:name="z61" w:id="58"/>
    <w:p>
      <w:pPr>
        <w:spacing w:after="0"/>
        <w:ind w:left="0"/>
        <w:jc w:val="both"/>
      </w:pPr>
      <w:r>
        <w:rPr>
          <w:rFonts w:ascii="Times New Roman"/>
          <w:b w:val="false"/>
          <w:i w:val="false"/>
          <w:color w:val="000000"/>
          <w:sz w:val="28"/>
        </w:rPr>
        <w:t>
      Қазақстанның "Азаматтық және саяси құқықтар туралы" және "Экономикалық әлеуметтік және мәдени құқықтар туралы" Халықаралық пактілерге қол қоюы және оларды бекіту жөніндегі жұмыстың басталуы оның жоғары демократиялық даму деңгейінің көрсеткіші болып табылады. Сонымен бірге, осы халықаралық құжаттардың негізгі идеяларын бойына сіңірген Конституцияның “Адам және азамат” деп аталатын II бөлімнің ережелерін орындауға байланысты проблемалар баршылық.</w:t>
      </w:r>
    </w:p>
    <w:bookmarkEnd w:id="58"/>
    <w:bookmarkStart w:name="z62" w:id="59"/>
    <w:p>
      <w:pPr>
        <w:spacing w:after="0"/>
        <w:ind w:left="0"/>
        <w:jc w:val="both"/>
      </w:pPr>
      <w:r>
        <w:rPr>
          <w:rFonts w:ascii="Times New Roman"/>
          <w:b w:val="false"/>
          <w:i w:val="false"/>
          <w:color w:val="000000"/>
          <w:sz w:val="28"/>
        </w:rPr>
        <w:t>
      Қылмыстық сот ісін жүргізу адамның және азаматтың құқықтары мен бостандықтарын шектеумен ең көп байланысы бар сала болып табылады. Алайда, процеске қатысушылардың конституциялық кепілдіктері заңнамалық актілерде толық ашып көрсетілмеген.</w:t>
      </w:r>
    </w:p>
    <w:bookmarkEnd w:id="59"/>
    <w:bookmarkStart w:name="z63" w:id="60"/>
    <w:p>
      <w:pPr>
        <w:spacing w:after="0"/>
        <w:ind w:left="0"/>
        <w:jc w:val="both"/>
      </w:pPr>
      <w:r>
        <w:rPr>
          <w:rFonts w:ascii="Times New Roman"/>
          <w:b w:val="false"/>
          <w:i w:val="false"/>
          <w:color w:val="000000"/>
          <w:sz w:val="28"/>
        </w:rPr>
        <w:t xml:space="preserve">
      Алқа заседательдерін қатыстыра отырып қылмыстық сот ісін жүргізу мүмкіншілігін көздейтін Конституцияның 75-бабы </w:t>
      </w:r>
      <w:r>
        <w:rPr>
          <w:rFonts w:ascii="Times New Roman"/>
          <w:b w:val="false"/>
          <w:i w:val="false"/>
          <w:color w:val="000000"/>
          <w:sz w:val="28"/>
        </w:rPr>
        <w:t>2-тармағының</w:t>
      </w:r>
      <w:r>
        <w:rPr>
          <w:rFonts w:ascii="Times New Roman"/>
          <w:b w:val="false"/>
          <w:i w:val="false"/>
          <w:color w:val="000000"/>
          <w:sz w:val="28"/>
        </w:rPr>
        <w:t xml:space="preserve"> ережесін жүзеге асыратын заң күні бүгінге дейін қабылданған жоқ.</w:t>
      </w:r>
    </w:p>
    <w:bookmarkEnd w:id="60"/>
    <w:bookmarkStart w:name="z64" w:id="61"/>
    <w:p>
      <w:pPr>
        <w:spacing w:after="0"/>
        <w:ind w:left="0"/>
        <w:jc w:val="both"/>
      </w:pPr>
      <w:r>
        <w:rPr>
          <w:rFonts w:ascii="Times New Roman"/>
          <w:b w:val="false"/>
          <w:i w:val="false"/>
          <w:color w:val="000000"/>
          <w:sz w:val="28"/>
        </w:rPr>
        <w:t xml:space="preserve">
      Конституцияның 13-бабының </w:t>
      </w:r>
      <w:r>
        <w:rPr>
          <w:rFonts w:ascii="Times New Roman"/>
          <w:b w:val="false"/>
          <w:i w:val="false"/>
          <w:color w:val="000000"/>
          <w:sz w:val="28"/>
        </w:rPr>
        <w:t>2-тармағы</w:t>
      </w:r>
      <w:r>
        <w:rPr>
          <w:rFonts w:ascii="Times New Roman"/>
          <w:b w:val="false"/>
          <w:i w:val="false"/>
          <w:color w:val="000000"/>
          <w:sz w:val="28"/>
        </w:rPr>
        <w:t xml:space="preserve"> әркімнің сот арқылы қорғалу құқығын бекітеді. Дегенімен қылмыстан жәбірленушінің мүліктік құқықтарын қорғау әр кезде де тиісті түрде іске асырылып отырған жоқ, өйткені заң оның негізінен айыптының есебінен жүзеге асырылуын көздейді. Сол арқылы, залалдың орнын толтыру мүмкіншілігі сотталған адамның мүліктік жағдайына тәуелді болып қалады. Мәселен, 2004 жылы келтірілген материалдық залалдың жартысынан сәл көбінің ғана орны толтырылған (53,1%)-Соған орай қылмыстан жәбірленген азаматтардың мүліктік залалының орнын толтыруға мемлекеттің қаржылық жағынан қатысуы мәселесін зерделеу мақсатқа сай болар еді.</w:t>
      </w:r>
    </w:p>
    <w:bookmarkEnd w:id="61"/>
    <w:bookmarkStart w:name="z65" w:id="62"/>
    <w:p>
      <w:pPr>
        <w:spacing w:after="0"/>
        <w:ind w:left="0"/>
        <w:jc w:val="both"/>
      </w:pPr>
      <w:r>
        <w:rPr>
          <w:rFonts w:ascii="Times New Roman"/>
          <w:b w:val="false"/>
          <w:i w:val="false"/>
          <w:color w:val="000000"/>
          <w:sz w:val="28"/>
        </w:rPr>
        <w:t xml:space="preserve">
      Конституцияның 13-бабының </w:t>
      </w:r>
      <w:r>
        <w:rPr>
          <w:rFonts w:ascii="Times New Roman"/>
          <w:b w:val="false"/>
          <w:i w:val="false"/>
          <w:color w:val="000000"/>
          <w:sz w:val="28"/>
        </w:rPr>
        <w:t>3-тармағы</w:t>
      </w:r>
      <w:r>
        <w:rPr>
          <w:rFonts w:ascii="Times New Roman"/>
          <w:b w:val="false"/>
          <w:i w:val="false"/>
          <w:color w:val="000000"/>
          <w:sz w:val="28"/>
        </w:rPr>
        <w:t xml:space="preserve"> әркімнің білікті заң көмегін алуға құқығын бекітетініне қарамастан, бұл ереже заңда ең болмағанда қылмыстық процесс кезінде құқықтық қорғауға көбірек мұқтаж болатын адамдарға (кәмелетке толмағандар және т.б.) да қатысты іске асырылмаған. Әділет министрлігінің деректері бойынша Ақтөбе, Батыс Қазақстан, Қостанай, Қарағанды облыстарының бірқатар аудандарында тұрақты негізде заң көмегін көрсету осы уақытқа дейін ұйымдастырылмаған. Адвокаттарды мемлекет есебінен қаржыландырудың бюджеттік бағдарламасында көзделген қаражатты толық игермеу жағдайлары кездеседі, соның салдарынан 2004 жылы 2 млн. аса теңге пайдаланылмай қалған. Бұл проблеманың шешімін табу, қылмыстық істер бойынша тек айыпталушылар мен күдіктілер үшін ғана емес, жәбірленушілер мен куәгерлер үшін де заң көмегін көрсетудің моделін оңтайландыруда деп білеміз.</w:t>
      </w:r>
    </w:p>
    <w:bookmarkEnd w:id="62"/>
    <w:bookmarkStart w:name="z66" w:id="63"/>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39-бабының</w:t>
      </w:r>
      <w:r>
        <w:rPr>
          <w:rFonts w:ascii="Times New Roman"/>
          <w:b w:val="false"/>
          <w:i w:val="false"/>
          <w:color w:val="000000"/>
          <w:sz w:val="28"/>
        </w:rPr>
        <w:t xml:space="preserve"> 1-тармағы бойынша адамның құқықтары мен бостандықтары тек заңдармен шектелуі мүмкін. Алайда, іс жүзінде көптеген заңдарда осы көрсетілген шектеулер аталып қана өтеді, ал оларды қолдану механизмі болса заңға тәуелді нормативтік құқықтық актілер мен регламенттеледі.</w:t>
      </w:r>
    </w:p>
    <w:bookmarkEnd w:id="63"/>
    <w:bookmarkStart w:name="z67" w:id="64"/>
    <w:p>
      <w:pPr>
        <w:spacing w:after="0"/>
        <w:ind w:left="0"/>
        <w:jc w:val="both"/>
      </w:pPr>
      <w:r>
        <w:rPr>
          <w:rFonts w:ascii="Times New Roman"/>
          <w:b w:val="false"/>
          <w:i w:val="false"/>
          <w:color w:val="000000"/>
          <w:sz w:val="28"/>
        </w:rPr>
        <w:t>
      Мәселен, қылмыстық процесте стационарлы түрдегі сот-медициналық және сот-психиатриялық сараптама жүргізу шын мәнінде процессуалдық мәжбүрлеу шарасын қолданумен барабар екендігіне қарамастан, бұл аталған сараптамаларды адамдарға, соның ішінде қамауда отырған адамдарға қатысты жүргізуді ұйымдастыру заңмен реттелмеген.</w:t>
      </w:r>
    </w:p>
    <w:bookmarkEnd w:id="64"/>
    <w:bookmarkStart w:name="z68" w:id="65"/>
    <w:p>
      <w:pPr>
        <w:spacing w:after="0"/>
        <w:ind w:left="0"/>
        <w:jc w:val="both"/>
      </w:pPr>
      <w:r>
        <w:rPr>
          <w:rFonts w:ascii="Times New Roman"/>
          <w:b w:val="false"/>
          <w:i w:val="false"/>
          <w:color w:val="000000"/>
          <w:sz w:val="28"/>
        </w:rPr>
        <w:t>
      "Алкоголизмге, нашақорлық пен уытқұмарлық дертіне шалдыққан ауруларды еріксіз емдеу туралы" Заң, ауруларды емдеуге байланысты шектеулерді бірге алғанда олардың Республика азаматтары ретіндегі барлық құқықтарын тани отырып, үкіметтің өз актісінде ауруларды ұстау режимін, емдеу және еңбегін ұйымдастыру тәртібін анықтау жолымен осындай шектеулерді белгілеу жөніндегі өкілеттігін бекітеді.</w:t>
      </w:r>
    </w:p>
    <w:bookmarkEnd w:id="65"/>
    <w:bookmarkStart w:name="z69" w:id="66"/>
    <w:p>
      <w:pPr>
        <w:spacing w:after="0"/>
        <w:ind w:left="0"/>
        <w:jc w:val="both"/>
      </w:pPr>
      <w:r>
        <w:rPr>
          <w:rFonts w:ascii="Times New Roman"/>
          <w:b w:val="false"/>
          <w:i w:val="false"/>
          <w:color w:val="000000"/>
          <w:sz w:val="28"/>
        </w:rPr>
        <w:t>
      Адамгершілік қадір-қасиетін түсіретін және қоғамдық имандылыққа нұқсан келтіретін мас күйіндегі адамның құқықтарын шектеу сондай-ақ, Конституцияда талап етілетіндей заңнамалық деңгейде емес, Ішкі істер министрінің 1996 жылғы 25 қаңтардағы № 37 бұйрығына сәйкес іске асырылады.</w:t>
      </w:r>
    </w:p>
    <w:bookmarkEnd w:id="66"/>
    <w:bookmarkStart w:name="z70" w:id="67"/>
    <w:p>
      <w:pPr>
        <w:spacing w:after="0"/>
        <w:ind w:left="0"/>
        <w:jc w:val="both"/>
      </w:pPr>
      <w:r>
        <w:rPr>
          <w:rFonts w:ascii="Times New Roman"/>
          <w:b w:val="false"/>
          <w:i w:val="false"/>
          <w:color w:val="000000"/>
          <w:sz w:val="28"/>
        </w:rPr>
        <w:t>
      Тиісті түрде құқықтық реттелмеудің дәл осындай жағдайы кәмелетке толмағандар арасындағы құқық бұзушылықтардың және балалардың қараусыз қалуы мен қаңғыбастығының алдын алу саласында кездеседі, бұл жағдайларда оларды Кәмелетке толмағандарды уақытша оқшаулау, бейімдеу және оңалту орталықтарында ұстаудың тәртібі мен шарттары уәкілетті мемлекеттік орган бекіткен Ережемен белгіленеді (Ішкі істер министрінің 2004 жылғы 25 желтоқсандағы № 708 бұйрығы).</w:t>
      </w:r>
    </w:p>
    <w:bookmarkEnd w:id="67"/>
    <w:bookmarkStart w:name="z71" w:id="68"/>
    <w:p>
      <w:pPr>
        <w:spacing w:after="0"/>
        <w:ind w:left="0"/>
        <w:jc w:val="both"/>
      </w:pPr>
      <w:r>
        <w:rPr>
          <w:rFonts w:ascii="Times New Roman"/>
          <w:b w:val="false"/>
          <w:i w:val="false"/>
          <w:color w:val="000000"/>
          <w:sz w:val="28"/>
        </w:rPr>
        <w:t>
      Кәмелетке толмағандардың құқықтары мен бостандықтарын қорғау мәселесі ерекше қарау нысаны болып табылады. Соған орай, Мемлекет басшысы Қазақстан Республикасы судьяларының IV съезінде ұсынғанындай, мамандандырылған соттардан тұратын ювеналды әділет жүйесін құруға кірісудің уақыты жеткен сияқты. Сондай-ақ кәмелетке толмағандардың құқықтары мен мүдделерін қорғау жөніндегі тиісті заңнамалық базаны, мемлекеттік және мемлекеттік емес құрылымдардың кешенін, олардың құқық бұзушылығының алдын алу мен шара қолданудың пәрменді механизмін құруға кірісу қажет. Ең маңыздысы, бұл міндетті шешу қылмыстық сот ісінің шеңберімен ғана шектеліп қалмауға тиіс.</w:t>
      </w:r>
    </w:p>
    <w:bookmarkEnd w:id="68"/>
    <w:bookmarkStart w:name="z72" w:id="69"/>
    <w:p>
      <w:pPr>
        <w:spacing w:after="0"/>
        <w:ind w:left="0"/>
        <w:jc w:val="both"/>
      </w:pPr>
      <w:r>
        <w:rPr>
          <w:rFonts w:ascii="Times New Roman"/>
          <w:b w:val="false"/>
          <w:i w:val="false"/>
          <w:color w:val="000000"/>
          <w:sz w:val="28"/>
        </w:rPr>
        <w:t xml:space="preserve">
      Заңнамаға тұтастай сипаттама бере келе, құқықтарды шектеудің Конституцияның 39-бабы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 шамалас келетін және қол жеткізілетін мақсаттарға барабар болатын, салмақ салудың ең аз құралдары заңдарда барлық жағдайда да көзделе бермейтіндігіне назар аудару қажет.</w:t>
      </w:r>
    </w:p>
    <w:bookmarkEnd w:id="69"/>
    <w:bookmarkStart w:name="z73" w:id="70"/>
    <w:p>
      <w:pPr>
        <w:spacing w:after="0"/>
        <w:ind w:left="0"/>
        <w:jc w:val="both"/>
      </w:pPr>
      <w:r>
        <w:rPr>
          <w:rFonts w:ascii="Times New Roman"/>
          <w:b w:val="false"/>
          <w:i w:val="false"/>
          <w:color w:val="000000"/>
          <w:sz w:val="28"/>
        </w:rPr>
        <w:t>
      Негізгі Заң ережелерінің заңнама мен құқық қолдану практикасында тиімді түрде және өз уақытында орындалмауы оның маңызы мен беделін түсіріп, Конституцияның атына негізсіз сын айтылуына әкеп соқтырады. Мемлекеттік органдар мен олардың өкілдерінің Конституцияға атүсті қарауы азаматтардың құқықтық ой-санасына теріс ықпал етеді, ал бұл, жекелей алғанда конституциялық заңдылықтың да, жалпы алғанда заңдылықтың да жай-күйіне кері әсерін тигізеді.</w:t>
      </w:r>
    </w:p>
    <w:bookmarkEnd w:id="70"/>
    <w:bookmarkStart w:name="z74" w:id="71"/>
    <w:p>
      <w:pPr>
        <w:spacing w:after="0"/>
        <w:ind w:left="0"/>
        <w:jc w:val="both"/>
      </w:pPr>
      <w:r>
        <w:rPr>
          <w:rFonts w:ascii="Times New Roman"/>
          <w:b w:val="false"/>
          <w:i w:val="false"/>
          <w:color w:val="000000"/>
          <w:sz w:val="28"/>
        </w:rPr>
        <w:t xml:space="preserve">
      Конституциялық Кеңестің шешімдерін орындау конституциялық заңдылықты қамтамасыз етудің маңызды элементі болып табылады, бұл шешімдер өзінің заңдық күші жағынан Конституция нормалары мен ережелерінің заңдық күшіне теңестіріледі (Негізгі Заңның </w:t>
      </w:r>
      <w:r>
        <w:rPr>
          <w:rFonts w:ascii="Times New Roman"/>
          <w:b w:val="false"/>
          <w:i w:val="false"/>
          <w:color w:val="000000"/>
          <w:sz w:val="28"/>
        </w:rPr>
        <w:t>74-бабы</w:t>
      </w:r>
      <w:r>
        <w:rPr>
          <w:rFonts w:ascii="Times New Roman"/>
          <w:b w:val="false"/>
          <w:i w:val="false"/>
          <w:color w:val="000000"/>
          <w:sz w:val="28"/>
        </w:rPr>
        <w:t>, Кеңестің 2001 жылғы 13 желтоқсандағы № 19 қаулысы). Алайда, практика көрсеткеніндей, бұл шешімдердің жүзеге асырылуы өткір проблема болып отыр, бұл проблема нормативтік құқықтық актіні орындамау немесе тиісті түрде орындамау секілді жалпы проблеманың бір бөлігі болып табылады.</w:t>
      </w:r>
    </w:p>
    <w:bookmarkEnd w:id="71"/>
    <w:bookmarkStart w:name="z75" w:id="72"/>
    <w:p>
      <w:pPr>
        <w:spacing w:after="0"/>
        <w:ind w:left="0"/>
        <w:jc w:val="both"/>
      </w:pPr>
      <w:r>
        <w:rPr>
          <w:rFonts w:ascii="Times New Roman"/>
          <w:b w:val="false"/>
          <w:i w:val="false"/>
          <w:color w:val="000000"/>
          <w:sz w:val="28"/>
        </w:rPr>
        <w:t xml:space="preserve">
      Мәселен, Конституцияның </w:t>
      </w:r>
      <w:r>
        <w:rPr>
          <w:rFonts w:ascii="Times New Roman"/>
          <w:b w:val="false"/>
          <w:i w:val="false"/>
          <w:color w:val="000000"/>
          <w:sz w:val="28"/>
        </w:rPr>
        <w:t>7-бабының</w:t>
      </w:r>
      <w:r>
        <w:rPr>
          <w:rFonts w:ascii="Times New Roman"/>
          <w:b w:val="false"/>
          <w:i w:val="false"/>
          <w:color w:val="000000"/>
          <w:sz w:val="28"/>
        </w:rPr>
        <w:t xml:space="preserve"> 1-тармағы қазақ тіліне мемлекеттік тіл мәртебесін береді. Негізгі Заңның 93-бабына сәйкес осы норманы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Алайда, Конституцияның осы ережелерін мемлекеттік органдардың орындауы тиісті деңгейде емес. Оның нәтижесі, атап айтқанда, адамның құқықтары мен бостандықтарына тікелей қатысты нормативтік құқықтық актілерде, соның ішінде кодификациялаудан өткендерінде де, заңның нормаларын бір мағынада түсінбеуге әкеп соқтыратын кемшіліктердің, сондай-ақ қазақ және орыс тілдеріндегі мәтіндерде тікелей қайшылықтардың болуынан көрінеді. Бұл орайда, Конституциялық Кеңестің 1999 жылғы 29 қазандағы № 20/2 қаулысынан нормативтік құқықтық актілердің қазақ және орыс тілдеріндегі мәтіндерінің бірдей болу қажеттігі туындайды. Бұл талапты орындамау конституциялық заңдылықты көпе-көрнеу бұзу болып табылады.</w:t>
      </w:r>
    </w:p>
    <w:bookmarkEnd w:id="72"/>
    <w:bookmarkStart w:name="z76" w:id="73"/>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арасында 1994 жылғы 10 желтоқсанда жасалған, "Байқоңыр" кешенін жалға беру туралы Шарттың және "Байқоңыр" кешені аумағында құқық тәртібін қамтамасыз етудегі құқық қорғау органдарының өзара іс-әрекет жасауы туралы Келісімнің Ресей Федерациясы құқық қорғау органдары мен соттарының юрисдикциясы Қазақстан аумағында қазақстандық, азаматтарға катысты тарауына жол бермеу бөлігіндегі ережелері ұзақ уақыттан бері Кеңестің 2001 жылғы 7 мамырдағы № 6/2 қаулысына сейкестендірілмей отыр.</w:t>
      </w:r>
    </w:p>
    <w:bookmarkEnd w:id="73"/>
    <w:bookmarkStart w:name="z77" w:id="74"/>
    <w:p>
      <w:pPr>
        <w:spacing w:after="0"/>
        <w:ind w:left="0"/>
        <w:jc w:val="both"/>
      </w:pPr>
      <w:r>
        <w:rPr>
          <w:rFonts w:ascii="Times New Roman"/>
          <w:b w:val="false"/>
          <w:i w:val="false"/>
          <w:color w:val="000000"/>
          <w:sz w:val="28"/>
        </w:rPr>
        <w:t>
      Республика Жоғарғы Кеңесінің 1995 жылғы 28 ақпандағы № 317-ХІІІ қаулысымен бекітілген, "Ресей Федерациясының аумағында Қазақстан Республикасының аумағында тұрақты тұратын Ресей Федерациясы азаматтарының құқықтық мәртебесі туралы" 1995 жылғы 20 қаңтардағы Шарт Конституцияға, сондай-ақ Конституциялық Кеңестің 2003 жылғы 1 желтоқсандағы № 12 қаулысына сәйкес емес. Қолданыстағы Конституция қабылданғанға дейін жасалған Шарт оның ережелеріне (4 жене 33-баптарына), сондай-ақ Кеңестің қаулысына қайшы келеді, өйткені Тараптармен келісілген тәртіпке сәйкес басқа мемлекеттің азаматтарына барлық деңгейлердегі жергілікті атқарушы билік органдарындағы лауазымдарды, соның ішінде басшы лауазымдарды да иеленуге жол береді.</w:t>
      </w:r>
    </w:p>
    <w:bookmarkEnd w:id="74"/>
    <w:bookmarkStart w:name="z78" w:id="75"/>
    <w:p>
      <w:pPr>
        <w:spacing w:after="0"/>
        <w:ind w:left="0"/>
        <w:jc w:val="both"/>
      </w:pPr>
      <w:r>
        <w:rPr>
          <w:rFonts w:ascii="Times New Roman"/>
          <w:b w:val="false"/>
          <w:i w:val="false"/>
          <w:color w:val="000000"/>
          <w:sz w:val="28"/>
        </w:rPr>
        <w:t>
      Сот төрелігінің пәрменділігі көбінесе сот шешімдерінің орындалуымен қамтамасыз етіледі. Бюджеттік ұйымдардан ақша қаражатын уақытында өндіріп алу өткір мәселе күйінде қалуда. Республикалық және жергілікті бюджеттерді құрастыру кезінде жеткіліксіз қаржы бөлу қарыздық міндеттемелерді орындамаудың немесе уақтылы орындамаудың бір себебі болып табылады. Бюджет қаржысын өндіріп алу туралы сот актілерін тиімді түрде орындауға "Қазақстан Республикасының Үкіметі мен жергілікті атқарушы органдарының резервтерін пайдалану Ережесін бекіту туралы" Үкіметтің 2004 жылғы 27 желтоқсандағы № 1405 қаулысы және Қазақстан Республикасы Қаржы министрінің 1999 жылғы 14 сәуірдегі № 151 бұйрығымен бекітілген, Республикалық және жергілікті бюджеттерден қаржыландырылатын мемлекеттік мекемелердің атқарушылық құжаттарды орындау тәртібі туралы нұсқаулық кедергі болуда. Бұл көрсетілген нормативтік құқықтық актілер, мемлекеттік меншік пен жеке меншіктің бірдей қорғалатындығы туралы конституциялық принциптен келіп туындайтын, мемлекеттік мекемелердің жауапкершілігін оларды ұстау үшін бекітілген смета шегінде шектеуге жол берілмейтіндігі бөлігіндегі Конституциялық Кеңестің 1999 жылғы 3 қарашадағы 19/2 қаулысына сәйкес келмейді.</w:t>
      </w:r>
    </w:p>
    <w:bookmarkEnd w:id="75"/>
    <w:bookmarkStart w:name="z79" w:id="76"/>
    <w:p>
      <w:pPr>
        <w:spacing w:after="0"/>
        <w:ind w:left="0"/>
        <w:jc w:val="both"/>
      </w:pPr>
      <w:r>
        <w:rPr>
          <w:rFonts w:ascii="Times New Roman"/>
          <w:b w:val="false"/>
          <w:i w:val="false"/>
          <w:color w:val="000000"/>
          <w:sz w:val="28"/>
        </w:rPr>
        <w:t>
      Конституциялық Кеңес шешімдерінің міндетті түрде және уақтылы орындалуын қамтамасыз ететін механизмді жасау қажеттігі осы келтірілген мысалдардан айқын көрінеді, бұл конституциялық заңдылықты нығайту және Конституцияны, тұтас алғанда құқықты құрметтеуге тәрбиелеу жөніндегі мемлекеттік маңызды міндет болып табылады.</w:t>
      </w:r>
    </w:p>
    <w:bookmarkEnd w:id="76"/>
    <w:bookmarkStart w:name="z80" w:id="77"/>
    <w:p>
      <w:pPr>
        <w:spacing w:after="0"/>
        <w:ind w:left="0"/>
        <w:jc w:val="both"/>
      </w:pPr>
      <w:r>
        <w:rPr>
          <w:rFonts w:ascii="Times New Roman"/>
          <w:b w:val="false"/>
          <w:i w:val="false"/>
          <w:color w:val="000000"/>
          <w:sz w:val="28"/>
        </w:rPr>
        <w:t>
      Конституциялық Кеңес шешімдерінің орындалуын қамтамасыз ету мақсатында мынадай:</w:t>
      </w:r>
    </w:p>
    <w:bookmarkEnd w:id="77"/>
    <w:bookmarkStart w:name="z81" w:id="78"/>
    <w:p>
      <w:pPr>
        <w:spacing w:after="0"/>
        <w:ind w:left="0"/>
        <w:jc w:val="both"/>
      </w:pPr>
      <w:r>
        <w:rPr>
          <w:rFonts w:ascii="Times New Roman"/>
          <w:b w:val="false"/>
          <w:i w:val="false"/>
          <w:color w:val="000000"/>
          <w:sz w:val="28"/>
        </w:rPr>
        <w:t>
      1) Кеңестің құқықтық позицияларын норма шығармашылық қызметінде ескеру үшін оның барлық қорытынды шешімдеріне Парламентте және Үкіметте міндетті мониторинг орнату туралы;</w:t>
      </w:r>
    </w:p>
    <w:bookmarkEnd w:id="78"/>
    <w:bookmarkStart w:name="z82" w:id="79"/>
    <w:p>
      <w:pPr>
        <w:spacing w:after="0"/>
        <w:ind w:left="0"/>
        <w:jc w:val="both"/>
      </w:pPr>
      <w:r>
        <w:rPr>
          <w:rFonts w:ascii="Times New Roman"/>
          <w:b w:val="false"/>
          <w:i w:val="false"/>
          <w:color w:val="000000"/>
          <w:sz w:val="28"/>
        </w:rPr>
        <w:t>
      2) Үкіметтің және өзге де орталық мемлекеттік органдардың 2 ай ішінде:</w:t>
      </w:r>
    </w:p>
    <w:bookmarkEnd w:id="79"/>
    <w:bookmarkStart w:name="z83" w:id="80"/>
    <w:p>
      <w:pPr>
        <w:spacing w:after="0"/>
        <w:ind w:left="0"/>
        <w:jc w:val="both"/>
      </w:pPr>
      <w:r>
        <w:rPr>
          <w:rFonts w:ascii="Times New Roman"/>
          <w:b w:val="false"/>
          <w:i w:val="false"/>
          <w:color w:val="000000"/>
          <w:sz w:val="28"/>
        </w:rPr>
        <w:t>
      Конституцияға сәйкес емес деп танылған заңдық күші жоғарырақ актіге негізделген;</w:t>
      </w:r>
    </w:p>
    <w:bookmarkEnd w:id="80"/>
    <w:bookmarkStart w:name="z84" w:id="81"/>
    <w:p>
      <w:pPr>
        <w:spacing w:after="0"/>
        <w:ind w:left="0"/>
        <w:jc w:val="both"/>
      </w:pPr>
      <w:r>
        <w:rPr>
          <w:rFonts w:ascii="Times New Roman"/>
          <w:b w:val="false"/>
          <w:i w:val="false"/>
          <w:color w:val="000000"/>
          <w:sz w:val="28"/>
        </w:rPr>
        <w:t>
      Конституциялық Кеңестің қаулыларында берілген, Конституцияны түсіндіруге қайшы келетін ережелері бар барлық нормативтік құқықтық актілерді Кеңестің қаулыларына сәйкес келтіру туралы мәселелерді реттеу үшін заңнамаға өзгерістер мен толықтырулар енгізген жөн болар еді.</w:t>
      </w:r>
    </w:p>
    <w:bookmarkEnd w:id="81"/>
    <w:bookmarkStart w:name="z85" w:id="82"/>
    <w:p>
      <w:pPr>
        <w:spacing w:after="0"/>
        <w:ind w:left="0"/>
        <w:jc w:val="both"/>
      </w:pPr>
      <w:r>
        <w:rPr>
          <w:rFonts w:ascii="Times New Roman"/>
          <w:b w:val="false"/>
          <w:i w:val="false"/>
          <w:color w:val="000000"/>
          <w:sz w:val="28"/>
        </w:rPr>
        <w:t>
      Осы көрсетілген шаралар, Кеңестің пікірінше, сақтау міндеті қоғамдық қатынастардың барлық субъектілеріне және бірінші кезекте, мемлекеттік органдар мен олардың лауазымды адамдарына жүктелген конституциялық заңдылықты нығайту жөніндегі іс-шаралар кешенінің үйлесімді бөлігіне айналар еді.</w:t>
      </w:r>
    </w:p>
    <w:bookmarkEnd w:id="8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