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4556" w14:textId="e854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52-бабы 4-тармағын, 71-бабы 5-тармағын, 79-бабы 2-тармағын, 83-бабы 3-тармағын және 15-бабы 2-тармағын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2003 жылғы 30 қаңтар N 10.</w:t>
      </w:r>
    </w:p>
    <w:p>
      <w:pPr>
        <w:spacing w:after="0"/>
        <w:ind w:left="0"/>
        <w:jc w:val="both"/>
      </w:pPr>
      <w:bookmarkStart w:name="z0" w:id="0"/>
      <w:r>
        <w:rPr>
          <w:rFonts w:ascii="Times New Roman"/>
          <w:b w:val="false"/>
          <w:i w:val="false"/>
          <w:color w:val="000000"/>
          <w:sz w:val="28"/>
        </w:rPr>
        <w:t xml:space="preserve">
      Қазақстан Республикасының Конституциялық Кеңесі, төраға Ю.А.Хитрин, Кеңес мүшелері Х.Ә.Әбішев, Қ.Ж.Балтабаев, С.Ф.Бычкова, А.Есенжанов, А.К.Котов және Қ.Ә.Омарханов қатысқан құрамда, мыналардың: </w:t>
      </w:r>
    </w:p>
    <w:bookmarkEnd w:id="0"/>
    <w:bookmarkStart w:name="z1" w:id="1"/>
    <w:p>
      <w:pPr>
        <w:spacing w:after="0"/>
        <w:ind w:left="0"/>
        <w:jc w:val="both"/>
      </w:pPr>
      <w:r>
        <w:rPr>
          <w:rFonts w:ascii="Times New Roman"/>
          <w:b w:val="false"/>
          <w:i w:val="false"/>
          <w:color w:val="000000"/>
          <w:sz w:val="28"/>
        </w:rPr>
        <w:t xml:space="preserve">
      өтініш субъектісінің өкілі - республика Парламенті Мәжілісінің депутаты С.Ә.Әбдірахмановтың, </w:t>
      </w:r>
    </w:p>
    <w:bookmarkEnd w:id="1"/>
    <w:bookmarkStart w:name="z2" w:id="2"/>
    <w:p>
      <w:pPr>
        <w:spacing w:after="0"/>
        <w:ind w:left="0"/>
        <w:jc w:val="both"/>
      </w:pPr>
      <w:r>
        <w:rPr>
          <w:rFonts w:ascii="Times New Roman"/>
          <w:b w:val="false"/>
          <w:i w:val="false"/>
          <w:color w:val="000000"/>
          <w:sz w:val="28"/>
        </w:rPr>
        <w:t xml:space="preserve">
      республика Парламенті Мәжілісінің депутаттары Е.Ә.Әбілқасымовтың, В.Я.Земляновтың және В.Н.Котовичтің, </w:t>
      </w:r>
    </w:p>
    <w:bookmarkEnd w:id="2"/>
    <w:bookmarkStart w:name="z3" w:id="3"/>
    <w:p>
      <w:pPr>
        <w:spacing w:after="0"/>
        <w:ind w:left="0"/>
        <w:jc w:val="both"/>
      </w:pPr>
      <w:r>
        <w:rPr>
          <w:rFonts w:ascii="Times New Roman"/>
          <w:b w:val="false"/>
          <w:i w:val="false"/>
          <w:color w:val="000000"/>
          <w:sz w:val="28"/>
        </w:rPr>
        <w:t xml:space="preserve">
      республика Жоғарғы Сотының судьясы Ж.Н.Бәйішевтің, </w:t>
      </w:r>
    </w:p>
    <w:bookmarkEnd w:id="3"/>
    <w:p>
      <w:pPr>
        <w:spacing w:after="0"/>
        <w:ind w:left="0"/>
        <w:jc w:val="both"/>
      </w:pPr>
      <w:r>
        <w:rPr>
          <w:rFonts w:ascii="Times New Roman"/>
          <w:b w:val="false"/>
          <w:i w:val="false"/>
          <w:color w:val="000000"/>
          <w:sz w:val="28"/>
        </w:rPr>
        <w:t xml:space="preserve">
      республика Бас прокурорының орынбасары А.Қ.Дауылбаевтың, </w:t>
      </w:r>
    </w:p>
    <w:p>
      <w:pPr>
        <w:spacing w:after="0"/>
        <w:ind w:left="0"/>
        <w:jc w:val="both"/>
      </w:pPr>
      <w:r>
        <w:rPr>
          <w:rFonts w:ascii="Times New Roman"/>
          <w:b w:val="false"/>
          <w:i w:val="false"/>
          <w:color w:val="000000"/>
          <w:sz w:val="28"/>
        </w:rPr>
        <w:t xml:space="preserve">
      республика Орталық сайлау комиссиясының мүшесі В.К.Фосовтың, </w:t>
      </w:r>
    </w:p>
    <w:p>
      <w:pPr>
        <w:spacing w:after="0"/>
        <w:ind w:left="0"/>
        <w:jc w:val="both"/>
      </w:pPr>
      <w:r>
        <w:rPr>
          <w:rFonts w:ascii="Times New Roman"/>
          <w:b w:val="false"/>
          <w:i w:val="false"/>
          <w:color w:val="000000"/>
          <w:sz w:val="28"/>
        </w:rPr>
        <w:t xml:space="preserve">
      республика Әділет вице-министрі Р.Ш.Шамсутдиновтің, </w:t>
      </w:r>
    </w:p>
    <w:bookmarkStart w:name="z4" w:id="4"/>
    <w:p>
      <w:pPr>
        <w:spacing w:after="0"/>
        <w:ind w:left="0"/>
        <w:jc w:val="both"/>
      </w:pPr>
      <w:r>
        <w:rPr>
          <w:rFonts w:ascii="Times New Roman"/>
          <w:b w:val="false"/>
          <w:i w:val="false"/>
          <w:color w:val="000000"/>
          <w:sz w:val="28"/>
        </w:rPr>
        <w:t xml:space="preserve">
      сарапшылар: республика ІІМ Б.Бейсенов атындағы Қарағанды заң институтының қылмыстық құқық және криминология кафедрасының бастығы, заң ғылымдарының докторы, профессор И.Ш.Борчашвилидің және Қаржы полициясы академиясының бастығы, заң ғылымдарының докторы, профессор М.Ч.Қоғамовтың қатысуымен,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өзінің ашық отырысында Қазақстан Республикасы Парламенті бір топ депутаттарының Қазақстан Республикасы Конституциясының </w:t>
      </w:r>
      <w:r>
        <w:rPr>
          <w:rFonts w:ascii="Times New Roman"/>
          <w:b w:val="false"/>
          <w:i w:val="false"/>
          <w:color w:val="000000"/>
          <w:sz w:val="28"/>
        </w:rPr>
        <w:t>52-бабы</w:t>
      </w:r>
      <w:r>
        <w:rPr>
          <w:rFonts w:ascii="Times New Roman"/>
          <w:b w:val="false"/>
          <w:i w:val="false"/>
          <w:color w:val="000000"/>
          <w:sz w:val="28"/>
        </w:rPr>
        <w:t xml:space="preserve"> 4-тармағын, </w:t>
      </w:r>
      <w:r>
        <w:rPr>
          <w:rFonts w:ascii="Times New Roman"/>
          <w:b w:val="false"/>
          <w:i w:val="false"/>
          <w:color w:val="000000"/>
          <w:sz w:val="28"/>
        </w:rPr>
        <w:t>71-бабы</w:t>
      </w:r>
      <w:r>
        <w:rPr>
          <w:rFonts w:ascii="Times New Roman"/>
          <w:b w:val="false"/>
          <w:i w:val="false"/>
          <w:color w:val="000000"/>
          <w:sz w:val="28"/>
        </w:rPr>
        <w:t xml:space="preserve"> 5-тармағын, </w:t>
      </w:r>
      <w:r>
        <w:rPr>
          <w:rFonts w:ascii="Times New Roman"/>
          <w:b w:val="false"/>
          <w:i w:val="false"/>
          <w:color w:val="000000"/>
          <w:sz w:val="28"/>
        </w:rPr>
        <w:t>79-бабы</w:t>
      </w:r>
      <w:r>
        <w:rPr>
          <w:rFonts w:ascii="Times New Roman"/>
          <w:b w:val="false"/>
          <w:i w:val="false"/>
          <w:color w:val="000000"/>
          <w:sz w:val="28"/>
        </w:rPr>
        <w:t xml:space="preserve"> 2-тармағын, </w:t>
      </w:r>
      <w:r>
        <w:rPr>
          <w:rFonts w:ascii="Times New Roman"/>
          <w:b w:val="false"/>
          <w:i w:val="false"/>
          <w:color w:val="000000"/>
          <w:sz w:val="28"/>
        </w:rPr>
        <w:t>83-бабы</w:t>
      </w:r>
      <w:r>
        <w:rPr>
          <w:rFonts w:ascii="Times New Roman"/>
          <w:b w:val="false"/>
          <w:i w:val="false"/>
          <w:color w:val="000000"/>
          <w:sz w:val="28"/>
        </w:rPr>
        <w:t xml:space="preserve"> 3-тармағын және </w:t>
      </w:r>
      <w:r>
        <w:rPr>
          <w:rFonts w:ascii="Times New Roman"/>
          <w:b w:val="false"/>
          <w:i w:val="false"/>
          <w:color w:val="000000"/>
          <w:sz w:val="28"/>
        </w:rPr>
        <w:t>15-бабы</w:t>
      </w:r>
      <w:r>
        <w:rPr>
          <w:rFonts w:ascii="Times New Roman"/>
          <w:b w:val="false"/>
          <w:i w:val="false"/>
          <w:color w:val="000000"/>
          <w:sz w:val="28"/>
        </w:rPr>
        <w:t xml:space="preserve"> 2-тармағын ресми түсіндіру туралы өтінішін қарады. </w:t>
      </w:r>
    </w:p>
    <w:bookmarkStart w:name="z6" w:id="5"/>
    <w:p>
      <w:pPr>
        <w:spacing w:after="0"/>
        <w:ind w:left="0"/>
        <w:jc w:val="both"/>
      </w:pPr>
      <w:r>
        <w:rPr>
          <w:rFonts w:ascii="Times New Roman"/>
          <w:b w:val="false"/>
          <w:i w:val="false"/>
          <w:color w:val="000000"/>
          <w:sz w:val="28"/>
        </w:rPr>
        <w:t xml:space="preserve">
      Қолда бар материалдарды зерделеп, баяндамашы - Конституциялық Кеңестің мүшесі Х.Ә.Әбішевті, өтініш субъектісі өкілінің және отырысқа қатысушылардың сөздерін тыңдап шығып, Қазақстан Республикасының Конституциялық Кеңесі мынаны анықтады: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Конституциялық Кеңесіне республика Парламентінің бір топ депутаттары Қазақстан Республикасы Конституциясының </w:t>
      </w:r>
      <w:r>
        <w:rPr>
          <w:rFonts w:ascii="Times New Roman"/>
          <w:b w:val="false"/>
          <w:i w:val="false"/>
          <w:color w:val="000000"/>
          <w:sz w:val="28"/>
        </w:rPr>
        <w:t>52-бабы</w:t>
      </w:r>
      <w:r>
        <w:rPr>
          <w:rFonts w:ascii="Times New Roman"/>
          <w:b w:val="false"/>
          <w:i w:val="false"/>
          <w:color w:val="000000"/>
          <w:sz w:val="28"/>
        </w:rPr>
        <w:t xml:space="preserve"> 4-тармағын, </w:t>
      </w:r>
      <w:r>
        <w:rPr>
          <w:rFonts w:ascii="Times New Roman"/>
          <w:b w:val="false"/>
          <w:i w:val="false"/>
          <w:color w:val="000000"/>
          <w:sz w:val="28"/>
        </w:rPr>
        <w:t xml:space="preserve">71-бабы </w:t>
      </w:r>
      <w:r>
        <w:rPr>
          <w:rFonts w:ascii="Times New Roman"/>
          <w:b w:val="false"/>
          <w:i w:val="false"/>
          <w:color w:val="000000"/>
          <w:sz w:val="28"/>
        </w:rPr>
        <w:t xml:space="preserve"> 5-тармағын, </w:t>
      </w:r>
      <w:r>
        <w:rPr>
          <w:rFonts w:ascii="Times New Roman"/>
          <w:b w:val="false"/>
          <w:i w:val="false"/>
          <w:color w:val="000000"/>
          <w:sz w:val="28"/>
        </w:rPr>
        <w:t>79-бабы</w:t>
      </w:r>
      <w:r>
        <w:rPr>
          <w:rFonts w:ascii="Times New Roman"/>
          <w:b w:val="false"/>
          <w:i w:val="false"/>
          <w:color w:val="000000"/>
          <w:sz w:val="28"/>
        </w:rPr>
        <w:t xml:space="preserve"> 2-тармағын, </w:t>
      </w:r>
      <w:r>
        <w:rPr>
          <w:rFonts w:ascii="Times New Roman"/>
          <w:b w:val="false"/>
          <w:i w:val="false"/>
          <w:color w:val="000000"/>
          <w:sz w:val="28"/>
        </w:rPr>
        <w:t>83-бабы</w:t>
      </w:r>
      <w:r>
        <w:rPr>
          <w:rFonts w:ascii="Times New Roman"/>
          <w:b w:val="false"/>
          <w:i w:val="false"/>
          <w:color w:val="000000"/>
          <w:sz w:val="28"/>
        </w:rPr>
        <w:t xml:space="preserve"> 3-тармағын және </w:t>
      </w:r>
      <w:r>
        <w:rPr>
          <w:rFonts w:ascii="Times New Roman"/>
          <w:b w:val="false"/>
          <w:i w:val="false"/>
          <w:color w:val="000000"/>
          <w:sz w:val="28"/>
        </w:rPr>
        <w:t>15-бабы</w:t>
      </w:r>
      <w:r>
        <w:rPr>
          <w:rFonts w:ascii="Times New Roman"/>
          <w:b w:val="false"/>
          <w:i w:val="false"/>
          <w:color w:val="000000"/>
          <w:sz w:val="28"/>
        </w:rPr>
        <w:t xml:space="preserve"> 2-тармағын ресми түсіндіру туралы өтініш жасады. Өтініш субъектісі Конституцияның осы аталған баптарының нормаларын мынадай мәселелер тұрғысынан түсіндіруді сұрайды: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нормаларында жазылған "ауыр қылмыстар" деген сөздерді тиісті кезде қолданыста болған Қылмыстық </w:t>
      </w:r>
      <w:r>
        <w:rPr>
          <w:rFonts w:ascii="Times New Roman"/>
          <w:b w:val="false"/>
          <w:i w:val="false"/>
          <w:color w:val="000000"/>
          <w:sz w:val="28"/>
        </w:rPr>
        <w:t>кодекстегі</w:t>
      </w:r>
      <w:r>
        <w:rPr>
          <w:rFonts w:ascii="Times New Roman"/>
          <w:b w:val="false"/>
          <w:i w:val="false"/>
          <w:color w:val="000000"/>
          <w:sz w:val="28"/>
        </w:rPr>
        <w:t xml:space="preserve"> қылмыстың анағұрлым ауыр санаты ретінде түсіну керек пе;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Конституцияның </w:t>
      </w:r>
      <w:r>
        <w:rPr>
          <w:rFonts w:ascii="Times New Roman"/>
          <w:b w:val="false"/>
          <w:i w:val="false"/>
          <w:color w:val="000000"/>
          <w:sz w:val="28"/>
        </w:rPr>
        <w:t>15-бабының</w:t>
      </w:r>
      <w:r>
        <w:rPr>
          <w:rFonts w:ascii="Times New Roman"/>
          <w:b w:val="false"/>
          <w:i w:val="false"/>
          <w:color w:val="000000"/>
          <w:sz w:val="28"/>
        </w:rPr>
        <w:t xml:space="preserve"> 2-тармағында жазылған "аса ауыр қылмыстар" деген ұғымды ауыр қылмыстар ішіндегі жасалғаны үшін қолданыстағы Қылмыстық </w:t>
      </w:r>
      <w:r>
        <w:rPr>
          <w:rFonts w:ascii="Times New Roman"/>
          <w:b w:val="false"/>
          <w:i w:val="false"/>
          <w:color w:val="000000"/>
          <w:sz w:val="28"/>
        </w:rPr>
        <w:t>кодекске</w:t>
      </w:r>
      <w:r>
        <w:rPr>
          <w:rFonts w:ascii="Times New Roman"/>
          <w:b w:val="false"/>
          <w:i w:val="false"/>
          <w:color w:val="000000"/>
          <w:sz w:val="28"/>
        </w:rPr>
        <w:t xml:space="preserve"> сәйкес айрықша ауыр өлім жазасы тағайындалу мүмкін қылмыстар тобы ретінде түсіну керек пе; </w:t>
      </w:r>
    </w:p>
    <w:bookmarkStart w:name="z10" w:id="6"/>
    <w:p>
      <w:pPr>
        <w:spacing w:after="0"/>
        <w:ind w:left="0"/>
        <w:jc w:val="both"/>
      </w:pPr>
      <w:r>
        <w:rPr>
          <w:rFonts w:ascii="Times New Roman"/>
          <w:b w:val="false"/>
          <w:i w:val="false"/>
          <w:color w:val="000000"/>
          <w:sz w:val="28"/>
        </w:rPr>
        <w:t xml:space="preserve">
      3) Конституцияның аталған нормалары қол сұғылмаушылығы Конституцияда баянды етілген, бұрын қылмыстық жауапқа тартылған және ауыр қылмыс жасады деген айыптау бойынша тұтқынға алынған адам әрекетінің саралануы өзгерген жағдайда тиісті органдардың міндетті түрде келісім беруін көздей ме. </w:t>
      </w:r>
    </w:p>
    <w:bookmarkEnd w:id="6"/>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52-бабы</w:t>
      </w:r>
      <w:r>
        <w:rPr>
          <w:rFonts w:ascii="Times New Roman"/>
          <w:b w:val="false"/>
          <w:i w:val="false"/>
          <w:color w:val="000000"/>
          <w:sz w:val="28"/>
        </w:rPr>
        <w:t xml:space="preserve"> 4-тармағын, </w:t>
      </w:r>
      <w:r>
        <w:rPr>
          <w:rFonts w:ascii="Times New Roman"/>
          <w:b w:val="false"/>
          <w:i w:val="false"/>
          <w:color w:val="000000"/>
          <w:sz w:val="28"/>
        </w:rPr>
        <w:t>71-бабы</w:t>
      </w:r>
      <w:r>
        <w:rPr>
          <w:rFonts w:ascii="Times New Roman"/>
          <w:b w:val="false"/>
          <w:i w:val="false"/>
          <w:color w:val="000000"/>
          <w:sz w:val="28"/>
        </w:rPr>
        <w:t xml:space="preserve"> 5-тармағын, </w:t>
      </w:r>
      <w:r>
        <w:rPr>
          <w:rFonts w:ascii="Times New Roman"/>
          <w:b w:val="false"/>
          <w:i w:val="false"/>
          <w:color w:val="000000"/>
          <w:sz w:val="28"/>
        </w:rPr>
        <w:t>79-бабы</w:t>
      </w:r>
      <w:r>
        <w:rPr>
          <w:rFonts w:ascii="Times New Roman"/>
          <w:b w:val="false"/>
          <w:i w:val="false"/>
          <w:color w:val="000000"/>
          <w:sz w:val="28"/>
        </w:rPr>
        <w:t xml:space="preserve"> 2-тармағын, </w:t>
      </w:r>
      <w:r>
        <w:rPr>
          <w:rFonts w:ascii="Times New Roman"/>
          <w:b w:val="false"/>
          <w:i w:val="false"/>
          <w:color w:val="000000"/>
          <w:sz w:val="28"/>
        </w:rPr>
        <w:t>83-бабы</w:t>
      </w:r>
      <w:r>
        <w:rPr>
          <w:rFonts w:ascii="Times New Roman"/>
          <w:b w:val="false"/>
          <w:i w:val="false"/>
          <w:color w:val="000000"/>
          <w:sz w:val="28"/>
        </w:rPr>
        <w:t xml:space="preserve"> 3-тармағын және </w:t>
      </w:r>
      <w:r>
        <w:rPr>
          <w:rFonts w:ascii="Times New Roman"/>
          <w:b w:val="false"/>
          <w:i w:val="false"/>
          <w:color w:val="000000"/>
          <w:sz w:val="28"/>
        </w:rPr>
        <w:t>15-бабы</w:t>
      </w:r>
      <w:r>
        <w:rPr>
          <w:rFonts w:ascii="Times New Roman"/>
          <w:b w:val="false"/>
          <w:i w:val="false"/>
          <w:color w:val="000000"/>
          <w:sz w:val="28"/>
        </w:rPr>
        <w:t xml:space="preserve"> 2-тармағын өтініште қойылған сұрақтарға қатысты ресми түсіндірген кезде Конституциялық Кеңес мынаны ескерді: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Конституцияның </w:t>
      </w:r>
      <w:r>
        <w:rPr>
          <w:rFonts w:ascii="Times New Roman"/>
          <w:b w:val="false"/>
          <w:i w:val="false"/>
          <w:color w:val="000000"/>
          <w:sz w:val="28"/>
        </w:rPr>
        <w:t>52-бабы</w:t>
      </w:r>
      <w:r>
        <w:rPr>
          <w:rFonts w:ascii="Times New Roman"/>
          <w:b w:val="false"/>
          <w:i w:val="false"/>
          <w:color w:val="000000"/>
          <w:sz w:val="28"/>
        </w:rPr>
        <w:t xml:space="preserve"> 4-тармағының, </w:t>
      </w:r>
      <w:r>
        <w:rPr>
          <w:rFonts w:ascii="Times New Roman"/>
          <w:b w:val="false"/>
          <w:i w:val="false"/>
          <w:color w:val="000000"/>
          <w:sz w:val="28"/>
        </w:rPr>
        <w:t>71-бабы</w:t>
      </w:r>
      <w:r>
        <w:rPr>
          <w:rFonts w:ascii="Times New Roman"/>
          <w:b w:val="false"/>
          <w:i w:val="false"/>
          <w:color w:val="000000"/>
          <w:sz w:val="28"/>
        </w:rPr>
        <w:t xml:space="preserve"> 5-тармағының, </w:t>
      </w:r>
      <w:r>
        <w:rPr>
          <w:rFonts w:ascii="Times New Roman"/>
          <w:b w:val="false"/>
          <w:i w:val="false"/>
          <w:color w:val="000000"/>
          <w:sz w:val="28"/>
        </w:rPr>
        <w:t>79-бабы</w:t>
      </w:r>
      <w:r>
        <w:rPr>
          <w:rFonts w:ascii="Times New Roman"/>
          <w:b w:val="false"/>
          <w:i w:val="false"/>
          <w:color w:val="000000"/>
          <w:sz w:val="28"/>
        </w:rPr>
        <w:t xml:space="preserve"> 2-тармағының және </w:t>
      </w:r>
      <w:r>
        <w:rPr>
          <w:rFonts w:ascii="Times New Roman"/>
          <w:b w:val="false"/>
          <w:i w:val="false"/>
          <w:color w:val="000000"/>
          <w:sz w:val="28"/>
        </w:rPr>
        <w:t>83-бабы</w:t>
      </w:r>
      <w:r>
        <w:rPr>
          <w:rFonts w:ascii="Times New Roman"/>
          <w:b w:val="false"/>
          <w:i w:val="false"/>
          <w:color w:val="000000"/>
          <w:sz w:val="28"/>
        </w:rPr>
        <w:t xml:space="preserve"> 3-тармағының нормалары, ауыр қылмыс жасалған ретте тұтқынға алуға, күштеп әкелуге, сот тәртібімен белгіленетін әкімшілік жазалау шараларын қолдануға, қылмыстық жауапқа тартуға тиісті мемлекеттік органдардың келісімін алу қажет емес деп белгілейді. </w:t>
      </w:r>
    </w:p>
    <w:bookmarkStart w:name="z14" w:id="7"/>
    <w:p>
      <w:pPr>
        <w:spacing w:after="0"/>
        <w:ind w:left="0"/>
        <w:jc w:val="both"/>
      </w:pPr>
      <w:r>
        <w:rPr>
          <w:rFonts w:ascii="Times New Roman"/>
          <w:b w:val="false"/>
          <w:i w:val="false"/>
          <w:color w:val="000000"/>
          <w:sz w:val="28"/>
        </w:rPr>
        <w:t xml:space="preserve">
      "Ауыр қылмыс" санатының атап өтілуін қылмыстың қоғамдық қауіптілік дәрежесін белгілеу деп түсіну керек, бұл, егер тұлға ауыр қылмысқа қарағанда жеңілдеу қылмыс жасаған жағдайда, тиісті органдардың келісімі болуы міндетті екенін, және, керісінше, ауыр қылмыс және ең қауіптісі - ерекше ауыр қылмыс жасаған кездердің бәрінде келісімнің қажет еместігін білдіреді.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Конституциялық Кеңесінің 16.11.2022 </w:t>
      </w:r>
      <w:r>
        <w:rPr>
          <w:rFonts w:ascii="Times New Roman"/>
          <w:b w:val="false"/>
          <w:i w:val="false"/>
          <w:color w:val="000000"/>
          <w:sz w:val="28"/>
        </w:rPr>
        <w:t>№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Конституцияның </w:t>
      </w:r>
      <w:r>
        <w:rPr>
          <w:rFonts w:ascii="Times New Roman"/>
          <w:b w:val="false"/>
          <w:i w:val="false"/>
          <w:color w:val="000000"/>
          <w:sz w:val="28"/>
        </w:rPr>
        <w:t>15-бабы</w:t>
      </w:r>
      <w:r>
        <w:rPr>
          <w:rFonts w:ascii="Times New Roman"/>
          <w:b w:val="false"/>
          <w:i w:val="false"/>
          <w:color w:val="000000"/>
          <w:sz w:val="28"/>
        </w:rPr>
        <w:t xml:space="preserve"> 2-тармағын түсіндірген кезде оның мағынасын және бұл норманың Конституция құрылымындағы мәтінін ескерген жөн.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Конституцияның "Адам және азамат" деген </w:t>
      </w:r>
      <w:r>
        <w:rPr>
          <w:rFonts w:ascii="Times New Roman"/>
          <w:b w:val="false"/>
          <w:i w:val="false"/>
          <w:color w:val="000000"/>
          <w:sz w:val="28"/>
        </w:rPr>
        <w:t>II бөлімінде</w:t>
      </w:r>
      <w:r>
        <w:rPr>
          <w:rFonts w:ascii="Times New Roman"/>
          <w:b w:val="false"/>
          <w:i w:val="false"/>
          <w:color w:val="000000"/>
          <w:sz w:val="28"/>
        </w:rPr>
        <w:t xml:space="preserve"> орналасқан </w:t>
      </w:r>
      <w:r>
        <w:rPr>
          <w:rFonts w:ascii="Times New Roman"/>
          <w:b w:val="false"/>
          <w:i w:val="false"/>
          <w:color w:val="000000"/>
          <w:sz w:val="28"/>
        </w:rPr>
        <w:t>15-баптың</w:t>
      </w:r>
      <w:r>
        <w:rPr>
          <w:rFonts w:ascii="Times New Roman"/>
          <w:b w:val="false"/>
          <w:i w:val="false"/>
          <w:color w:val="000000"/>
          <w:sz w:val="28"/>
        </w:rPr>
        <w:t xml:space="preserve"> 2-тармағында, ешкімнің өз бетінше адам өмірін қиюға хақысы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Конституциялық Кеңесінің 16.11.2022 </w:t>
      </w:r>
      <w:r>
        <w:rPr>
          <w:rFonts w:ascii="Times New Roman"/>
          <w:b w:val="false"/>
          <w:i w:val="false"/>
          <w:color w:val="000000"/>
          <w:sz w:val="28"/>
        </w:rPr>
        <w:t>№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Қол сұғылмаушылығы </w:t>
      </w:r>
      <w:r>
        <w:rPr>
          <w:rFonts w:ascii="Times New Roman"/>
          <w:b w:val="false"/>
          <w:i w:val="false"/>
          <w:color w:val="000000"/>
          <w:sz w:val="28"/>
        </w:rPr>
        <w:t>Конституциямен</w:t>
      </w:r>
      <w:r>
        <w:rPr>
          <w:rFonts w:ascii="Times New Roman"/>
          <w:b w:val="false"/>
          <w:i w:val="false"/>
          <w:color w:val="000000"/>
          <w:sz w:val="28"/>
        </w:rPr>
        <w:t xml:space="preserve"> баянды етілген, тиісті мемлекеттік органдардың келісімі бұдан бұрын оған қатысты сұралмаған тұлғаның әрекеті ауыр немесе ерекше ауыр қылмыстан ауырлығы жеңілдеу қылмысқа қарай сараланып өзгерген кезде, тұтқынға алынатын және қылмыстық жауаптылыққа тартылатын жағдайда, Конституцияның </w:t>
      </w:r>
      <w:r>
        <w:rPr>
          <w:rFonts w:ascii="Times New Roman"/>
          <w:b w:val="false"/>
          <w:i w:val="false"/>
          <w:color w:val="000000"/>
          <w:sz w:val="28"/>
        </w:rPr>
        <w:t>52-бабы</w:t>
      </w:r>
      <w:r>
        <w:rPr>
          <w:rFonts w:ascii="Times New Roman"/>
          <w:b w:val="false"/>
          <w:i w:val="false"/>
          <w:color w:val="000000"/>
          <w:sz w:val="28"/>
        </w:rPr>
        <w:t xml:space="preserve"> 4-тармағының, </w:t>
      </w:r>
      <w:r>
        <w:rPr>
          <w:rFonts w:ascii="Times New Roman"/>
          <w:b w:val="false"/>
          <w:i w:val="false"/>
          <w:color w:val="000000"/>
          <w:sz w:val="28"/>
        </w:rPr>
        <w:t>71-бабы</w:t>
      </w:r>
      <w:r>
        <w:rPr>
          <w:rFonts w:ascii="Times New Roman"/>
          <w:b w:val="false"/>
          <w:i w:val="false"/>
          <w:color w:val="000000"/>
          <w:sz w:val="28"/>
        </w:rPr>
        <w:t xml:space="preserve"> 5-тармағының, </w:t>
      </w:r>
      <w:r>
        <w:rPr>
          <w:rFonts w:ascii="Times New Roman"/>
          <w:b w:val="false"/>
          <w:i w:val="false"/>
          <w:color w:val="000000"/>
          <w:sz w:val="28"/>
        </w:rPr>
        <w:t>79-бабы</w:t>
      </w:r>
      <w:r>
        <w:rPr>
          <w:rFonts w:ascii="Times New Roman"/>
          <w:b w:val="false"/>
          <w:i w:val="false"/>
          <w:color w:val="000000"/>
          <w:sz w:val="28"/>
        </w:rPr>
        <w:t xml:space="preserve"> 2-тармағының және </w:t>
      </w:r>
      <w:r>
        <w:rPr>
          <w:rFonts w:ascii="Times New Roman"/>
          <w:b w:val="false"/>
          <w:i w:val="false"/>
          <w:color w:val="000000"/>
          <w:sz w:val="28"/>
        </w:rPr>
        <w:t>83-бабы</w:t>
      </w:r>
      <w:r>
        <w:rPr>
          <w:rFonts w:ascii="Times New Roman"/>
          <w:b w:val="false"/>
          <w:i w:val="false"/>
          <w:color w:val="000000"/>
          <w:sz w:val="28"/>
        </w:rPr>
        <w:t xml:space="preserve"> 3-тармағының талаптарына орай қол сұғылмаушылықтан айыру тәртібі туралы ережелерді сақтау міндетті деп санау керек. </w:t>
      </w:r>
    </w:p>
    <w:bookmarkStart w:name="z19" w:id="8"/>
    <w:p>
      <w:pPr>
        <w:spacing w:after="0"/>
        <w:ind w:left="0"/>
        <w:jc w:val="both"/>
      </w:pPr>
      <w:r>
        <w:rPr>
          <w:rFonts w:ascii="Times New Roman"/>
          <w:b w:val="false"/>
          <w:i w:val="false"/>
          <w:color w:val="000000"/>
          <w:sz w:val="28"/>
        </w:rPr>
        <w:t xml:space="preserve">
      Конституциялық Кеңес, тұтқынға алудың тәртібі, "қылмыстық жауапқа тартудың" мазмұны және соларға байланысты мәселелерді регламенттеу, заңмен реттеу нысаны деп есептейді.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Баяндалғанның негізінде және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 1-тармағының 4) тармақшасын, Қазақстан Республикасы Президентінің "Қазақстан Республикасының Конституциялық Кеңесі туралы" конституциялық заң күші бар Жарлығының </w:t>
      </w:r>
      <w:r>
        <w:rPr>
          <w:rFonts w:ascii="Times New Roman"/>
          <w:b w:val="false"/>
          <w:i w:val="false"/>
          <w:color w:val="000000"/>
          <w:sz w:val="28"/>
        </w:rPr>
        <w:t>1-бабын</w:t>
      </w:r>
      <w:r>
        <w:rPr>
          <w:rFonts w:ascii="Times New Roman"/>
          <w:b w:val="false"/>
          <w:i w:val="false"/>
          <w:color w:val="000000"/>
          <w:sz w:val="28"/>
        </w:rPr>
        <w:t xml:space="preserve">, </w:t>
      </w:r>
      <w:r>
        <w:rPr>
          <w:rFonts w:ascii="Times New Roman"/>
          <w:b w:val="false"/>
          <w:i w:val="false"/>
          <w:color w:val="000000"/>
          <w:sz w:val="28"/>
        </w:rPr>
        <w:t>17-бабы</w:t>
      </w:r>
      <w:r>
        <w:rPr>
          <w:rFonts w:ascii="Times New Roman"/>
          <w:b w:val="false"/>
          <w:i w:val="false"/>
          <w:color w:val="000000"/>
          <w:sz w:val="28"/>
        </w:rPr>
        <w:t xml:space="preserve"> 3-тармағының 1) тармақшасын, </w:t>
      </w:r>
      <w:r>
        <w:rPr>
          <w:rFonts w:ascii="Times New Roman"/>
          <w:b w:val="false"/>
          <w:i w:val="false"/>
          <w:color w:val="000000"/>
          <w:sz w:val="28"/>
        </w:rPr>
        <w:t>31-33</w:t>
      </w:r>
      <w:r>
        <w:rPr>
          <w:rFonts w:ascii="Times New Roman"/>
          <w:b w:val="false"/>
          <w:i w:val="false"/>
          <w:color w:val="000000"/>
          <w:sz w:val="28"/>
        </w:rPr>
        <w:t xml:space="preserve"> және </w:t>
      </w:r>
      <w:r>
        <w:rPr>
          <w:rFonts w:ascii="Times New Roman"/>
          <w:b w:val="false"/>
          <w:i w:val="false"/>
          <w:color w:val="000000"/>
          <w:sz w:val="28"/>
        </w:rPr>
        <w:t>37-бабын</w:t>
      </w:r>
      <w:r>
        <w:rPr>
          <w:rFonts w:ascii="Times New Roman"/>
          <w:b w:val="false"/>
          <w:i w:val="false"/>
          <w:color w:val="000000"/>
          <w:sz w:val="28"/>
        </w:rPr>
        <w:t xml:space="preserve">, </w:t>
      </w:r>
      <w:r>
        <w:rPr>
          <w:rFonts w:ascii="Times New Roman"/>
          <w:b w:val="false"/>
          <w:i w:val="false"/>
          <w:color w:val="000000"/>
          <w:sz w:val="28"/>
        </w:rPr>
        <w:t xml:space="preserve">41-бабы </w:t>
      </w:r>
      <w:r>
        <w:rPr>
          <w:rFonts w:ascii="Times New Roman"/>
          <w:b w:val="false"/>
          <w:i w:val="false"/>
          <w:color w:val="000000"/>
          <w:sz w:val="28"/>
        </w:rPr>
        <w:t xml:space="preserve"> 1-тармағының 2) тармақшасын басшылыққа алып, Қазақстан Республикасының Конституциялық Кеңесі қаулы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Конституциялық Кеңесінің 16.11.2022 </w:t>
      </w:r>
      <w:r>
        <w:rPr>
          <w:rFonts w:ascii="Times New Roman"/>
          <w:b w:val="false"/>
          <w:i w:val="false"/>
          <w:color w:val="000000"/>
          <w:sz w:val="28"/>
        </w:rPr>
        <w:t>№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Конституциялық Кеңесінің 16.11.2022 </w:t>
      </w:r>
      <w:r>
        <w:rPr>
          <w:rFonts w:ascii="Times New Roman"/>
          <w:b w:val="false"/>
          <w:i w:val="false"/>
          <w:color w:val="000000"/>
          <w:sz w:val="28"/>
        </w:rPr>
        <w:t>№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52-бабы</w:t>
      </w:r>
      <w:r>
        <w:rPr>
          <w:rFonts w:ascii="Times New Roman"/>
          <w:b w:val="false"/>
          <w:i w:val="false"/>
          <w:color w:val="000000"/>
          <w:sz w:val="28"/>
        </w:rPr>
        <w:t xml:space="preserve"> 4-тармағында, </w:t>
      </w:r>
      <w:r>
        <w:rPr>
          <w:rFonts w:ascii="Times New Roman"/>
          <w:b w:val="false"/>
          <w:i w:val="false"/>
          <w:color w:val="000000"/>
          <w:sz w:val="28"/>
        </w:rPr>
        <w:t>71-бабы</w:t>
      </w:r>
      <w:r>
        <w:rPr>
          <w:rFonts w:ascii="Times New Roman"/>
          <w:b w:val="false"/>
          <w:i w:val="false"/>
          <w:color w:val="000000"/>
          <w:sz w:val="28"/>
        </w:rPr>
        <w:t xml:space="preserve"> 5-тармағында, </w:t>
      </w:r>
      <w:r>
        <w:rPr>
          <w:rFonts w:ascii="Times New Roman"/>
          <w:b w:val="false"/>
          <w:i w:val="false"/>
          <w:color w:val="000000"/>
          <w:sz w:val="28"/>
        </w:rPr>
        <w:t>79-бабы</w:t>
      </w:r>
      <w:r>
        <w:rPr>
          <w:rFonts w:ascii="Times New Roman"/>
          <w:b w:val="false"/>
          <w:i w:val="false"/>
          <w:color w:val="000000"/>
          <w:sz w:val="28"/>
        </w:rPr>
        <w:t xml:space="preserve"> 2-тармағында және </w:t>
      </w:r>
      <w:r>
        <w:rPr>
          <w:rFonts w:ascii="Times New Roman"/>
          <w:b w:val="false"/>
          <w:i w:val="false"/>
          <w:color w:val="000000"/>
          <w:sz w:val="28"/>
        </w:rPr>
        <w:t>83-бабы</w:t>
      </w:r>
      <w:r>
        <w:rPr>
          <w:rFonts w:ascii="Times New Roman"/>
          <w:b w:val="false"/>
          <w:i w:val="false"/>
          <w:color w:val="000000"/>
          <w:sz w:val="28"/>
        </w:rPr>
        <w:t xml:space="preserve"> 3-тармағында белгіленген қол сұғылмаушылықтан айыру тәртібі, тұлға әрекетінің саралануы өзгерген жағдайда да оның сақталуын көздейді, оны тұтқынға алу және қылмыстық жауапқа тарту кезінде бұл аталған конституциялық талаптарды сақтау қажет болады. </w:t>
      </w:r>
    </w:p>
    <w:bookmarkStart w:name="z25" w:id="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52-баптың</w:t>
      </w:r>
      <w:r>
        <w:rPr>
          <w:rFonts w:ascii="Times New Roman"/>
          <w:b w:val="false"/>
          <w:i w:val="false"/>
          <w:color w:val="000000"/>
          <w:sz w:val="28"/>
        </w:rPr>
        <w:t xml:space="preserve"> 4-тармағы, </w:t>
      </w:r>
      <w:r>
        <w:rPr>
          <w:rFonts w:ascii="Times New Roman"/>
          <w:b w:val="false"/>
          <w:i w:val="false"/>
          <w:color w:val="000000"/>
          <w:sz w:val="28"/>
        </w:rPr>
        <w:t>71-баптың</w:t>
      </w:r>
      <w:r>
        <w:rPr>
          <w:rFonts w:ascii="Times New Roman"/>
          <w:b w:val="false"/>
          <w:i w:val="false"/>
          <w:color w:val="000000"/>
          <w:sz w:val="28"/>
        </w:rPr>
        <w:t xml:space="preserve"> 5-тармағы, </w:t>
      </w:r>
      <w:r>
        <w:rPr>
          <w:rFonts w:ascii="Times New Roman"/>
          <w:b w:val="false"/>
          <w:i w:val="false"/>
          <w:color w:val="000000"/>
          <w:sz w:val="28"/>
        </w:rPr>
        <w:t>79-баптың</w:t>
      </w:r>
      <w:r>
        <w:rPr>
          <w:rFonts w:ascii="Times New Roman"/>
          <w:b w:val="false"/>
          <w:i w:val="false"/>
          <w:color w:val="000000"/>
          <w:sz w:val="28"/>
        </w:rPr>
        <w:t xml:space="preserve"> 2-тармағы және </w:t>
      </w:r>
      <w:r>
        <w:rPr>
          <w:rFonts w:ascii="Times New Roman"/>
          <w:b w:val="false"/>
          <w:i w:val="false"/>
          <w:color w:val="000000"/>
          <w:sz w:val="28"/>
        </w:rPr>
        <w:t>83-баптың</w:t>
      </w:r>
      <w:r>
        <w:rPr>
          <w:rFonts w:ascii="Times New Roman"/>
          <w:b w:val="false"/>
          <w:i w:val="false"/>
          <w:color w:val="000000"/>
          <w:sz w:val="28"/>
        </w:rPr>
        <w:t xml:space="preserve"> 3-тармағы нормаларының мағынасынан, тұтқынға алудың тәртібін және "қылмыстық жауапқа тартудың" мазмұнын айқындау заңмен реттеу нысанына жатқызылғаны келіп шығады.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Конституциясының </w:t>
      </w:r>
      <w:r>
        <w:rPr>
          <w:rFonts w:ascii="Times New Roman"/>
          <w:b w:val="false"/>
          <w:i w:val="false"/>
          <w:color w:val="000000"/>
          <w:sz w:val="28"/>
        </w:rPr>
        <w:t>74-бабы</w:t>
      </w:r>
      <w:r>
        <w:rPr>
          <w:rFonts w:ascii="Times New Roman"/>
          <w:b w:val="false"/>
          <w:i w:val="false"/>
          <w:color w:val="000000"/>
          <w:sz w:val="28"/>
        </w:rPr>
        <w:t xml:space="preserve"> 3-тармағына сәйкес қаулы оны қабылдаған күннен бастап күшіне енеді және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73-бабы</w:t>
      </w:r>
      <w:r>
        <w:rPr>
          <w:rFonts w:ascii="Times New Roman"/>
          <w:b w:val="false"/>
          <w:i w:val="false"/>
          <w:color w:val="000000"/>
          <w:sz w:val="28"/>
        </w:rPr>
        <w:t xml:space="preserve"> 4-тармағында көзделген жағдайды ескеріп, түпкілікті болып табылады. </w:t>
      </w:r>
    </w:p>
    <w:bookmarkStart w:name="z27" w:id="10"/>
    <w:p>
      <w:pPr>
        <w:spacing w:after="0"/>
        <w:ind w:left="0"/>
        <w:jc w:val="both"/>
      </w:pPr>
      <w:r>
        <w:rPr>
          <w:rFonts w:ascii="Times New Roman"/>
          <w:b w:val="false"/>
          <w:i w:val="false"/>
          <w:color w:val="000000"/>
          <w:sz w:val="28"/>
        </w:rPr>
        <w:t xml:space="preserve">
      5. Осы қаулы республикалық ресми басылымдарда қазақ және орыс тілдерінде жариялансын. </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Конституциялық Кеңесінің төрағасы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