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730fc" w14:textId="c9730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мұнай өнеркәсібінің 100 жылдығын мерекелеудің жекелеген мәселелері</w:t>
      </w:r>
    </w:p>
    <w:p>
      <w:pPr>
        <w:spacing w:after="0"/>
        <w:ind w:left="0"/>
        <w:jc w:val="both"/>
      </w:pPr>
      <w:r>
        <w:rPr>
          <w:rFonts w:ascii="Times New Roman"/>
          <w:b w:val="false"/>
          <w:i w:val="false"/>
          <w:color w:val="000000"/>
          <w:sz w:val="28"/>
        </w:rPr>
        <w:t>Қазақстан Республикасы Премьер-Министрінің Өкімі 1999 жылғы 29 шілде N 114-ө</w:t>
      </w:r>
    </w:p>
    <w:p>
      <w:pPr>
        <w:spacing w:after="0"/>
        <w:ind w:left="0"/>
        <w:jc w:val="both"/>
      </w:pPr>
      <w:bookmarkStart w:name="z0" w:id="0"/>
      <w:r>
        <w:rPr>
          <w:rFonts w:ascii="Times New Roman"/>
          <w:b w:val="false"/>
          <w:i w:val="false"/>
          <w:color w:val="000000"/>
          <w:sz w:val="28"/>
        </w:rPr>
        <w:t xml:space="preserve">
     Қазақстан мұнай өнеркәсiбiнiң 100 жылдығы жөнiнде республикалық деңгейдегi мерейтой шараларын өткiзуге байланысты: </w:t>
      </w:r>
      <w:r>
        <w:br/>
      </w:r>
      <w:r>
        <w:rPr>
          <w:rFonts w:ascii="Times New Roman"/>
          <w:b w:val="false"/>
          <w:i w:val="false"/>
          <w:color w:val="000000"/>
          <w:sz w:val="28"/>
        </w:rPr>
        <w:t xml:space="preserve">
      1. Қазақстан Республикасының Энергетика, индустрия және сауда, Табиғи ресурстар жөне қоршаған ортаны қорғау министрлiктерiнiң, "Қазақойл", "ҚазТрансОйл" ұлттық мұнайгаз компанияларының және басқа да ұйымдардың Қазақстан мұнай өнеркәсiбiнiң 100 жылдығы құрметiне ұйымдардың өз қаражаты есебiнен кеудеге тағатын салалық естелiк белгi тағайындау жөнiндегi ұсыныстарына келiсiм берiлсiн. </w:t>
      </w:r>
      <w:r>
        <w:br/>
      </w:r>
      <w:r>
        <w:rPr>
          <w:rFonts w:ascii="Times New Roman"/>
          <w:b w:val="false"/>
          <w:i w:val="false"/>
          <w:color w:val="000000"/>
          <w:sz w:val="28"/>
        </w:rPr>
        <w:t xml:space="preserve">
      2. Қазақстан Республикасының Энергетика, индустрия және сауда,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Табиғи ресурстар және қоршаған ортаны қорғау министрлiктерi:</w:t>
      </w:r>
    </w:p>
    <w:p>
      <w:pPr>
        <w:spacing w:after="0"/>
        <w:ind w:left="0"/>
        <w:jc w:val="both"/>
      </w:pPr>
      <w:r>
        <w:rPr>
          <w:rFonts w:ascii="Times New Roman"/>
          <w:b w:val="false"/>
          <w:i w:val="false"/>
          <w:color w:val="000000"/>
          <w:sz w:val="28"/>
        </w:rPr>
        <w:t>     - кеудеге тағатын естелiк белгiнi тағайындауға жәрдем көрсетсiн;</w:t>
      </w:r>
    </w:p>
    <w:p>
      <w:pPr>
        <w:spacing w:after="0"/>
        <w:ind w:left="0"/>
        <w:jc w:val="both"/>
      </w:pPr>
      <w:r>
        <w:rPr>
          <w:rFonts w:ascii="Times New Roman"/>
          <w:b w:val="false"/>
          <w:i w:val="false"/>
          <w:color w:val="000000"/>
          <w:sz w:val="28"/>
        </w:rPr>
        <w:t xml:space="preserve">     - саланың қалыптасуына және дамуына елеулi үлес қосқан мұнай </w:t>
      </w:r>
    </w:p>
    <w:p>
      <w:pPr>
        <w:spacing w:after="0"/>
        <w:ind w:left="0"/>
        <w:jc w:val="both"/>
      </w:pPr>
      <w:r>
        <w:rPr>
          <w:rFonts w:ascii="Times New Roman"/>
          <w:b w:val="false"/>
          <w:i w:val="false"/>
          <w:color w:val="000000"/>
          <w:sz w:val="28"/>
        </w:rPr>
        <w:t>өнеркәсiбi қызметкерлерiн марапаттауға атсалыссын.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xml:space="preserve">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