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6e4" w14:textId="fd21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"Қостанайдизель" ашық акционерлік қоғамы бойынша Қазақстан Республикасы Үкіметінің шешімін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15 маусым N 80-ө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Дизель двигательдерінің өндірісін сақтау мен дамыту және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Қостанайдизель" ашық акционерлік қоғамын қаржылық сауықтыру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 әзірлеу мақсатында: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Тілеужанов Мейрамғали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Шөпшекбайұлы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Өнеркәсіп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міндетін атқарушы,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Өмірсерік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Өнеркәсіп департаменті машина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жасау кешенін реформалау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Нұрдәулетов Рахат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Қаланұлы        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машина жасау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              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Наурызбай Қуандықұлы         министрлігінің инженерлік-техникалық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инфрақұрылым бөлімінің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Акчурин Исмаил             - "Орталықагромаш"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Юсупұлы                      вице-президенті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Әбдірахманов               - "Қазақстантрактор" ААҚ-ның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Қайыркенұлы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жылғы 20 шілдеге дейінгі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осы мәселе бойынша тиісті шешімнің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