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a716" w14:textId="8e8a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салуға өзгерістерді дайындау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мамыр N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Өңдеу кәсіпорындары саласын дамыту үшін жағдай жасау, салықтық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жүктемелерді жеңілдету және салық заңдарына тиісті өзгерістер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заңның жобасын дайындау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 Премьер-Министрінің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Жаннат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 Сәуле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 1999 жылдың 30 мамырына дейін мерзімде машина жасау,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тоқыма және тігін, былғары-аяқ киім, химия өнеркәсіптерін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алғанда өңдеу өнеркәсіптері саласын дамыту үшін қолайлы салық режимін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көздейтін заң актілерінің жобасын әзірлесін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