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fa91" w14:textId="25df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 жүргiзу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17 қыркүйектегi N 313</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Мемлекеттiк
материалдық резервтер жөнiндегi комитетiнiң кәсiпорындарында
жиын-терiн жұмыстарын жүргiзуге арналған жеткiлiктi мөлшердегi,
жаңартуға жататын дизель отынының болмауына байланысты Қазақстан
Республикасы Премьер-Министрiнiң 1997 жылғы 27 тамыздағы N 291
</w:t>
      </w:r>
      <w:r>
        <w:rPr>
          <w:rFonts w:ascii="Times New Roman"/>
          <w:b w:val="false"/>
          <w:i w:val="false"/>
          <w:color w:val="000000"/>
          <w:sz w:val="28"/>
        </w:rPr>
        <w:t xml:space="preserve"> R970291_ </w:t>
      </w:r>
      <w:r>
        <w:rPr>
          <w:rFonts w:ascii="Times New Roman"/>
          <w:b w:val="false"/>
          <w:i w:val="false"/>
          <w:color w:val="000000"/>
          <w:sz w:val="28"/>
        </w:rPr>
        <w:t>
  өкiмiнiң шарттарына сәйкес 13 мың дизель отыны брондалсын.
</w:t>
      </w:r>
      <w:r>
        <w:br/>
      </w:r>
      <w:r>
        <w:rPr>
          <w:rFonts w:ascii="Times New Roman"/>
          <w:b w:val="false"/>
          <w:i w:val="false"/>
          <w:color w:val="000000"/>
          <w:sz w:val="28"/>
        </w:rPr>
        <w:t>
          2. Қазақстан Республикасы Премьер-Министрi Кеңсесiнiң
Аймақтардың жұмысын үйлестiру бөлiмi және Қазақстан Республикасының
Төтенше жағдайлар жөнiндегi мемлекеттiк комитетi таратылған Көкшетау
облысының (1997 жылғы 23 сәуiрдегi N 16-3/618 шешiм) Төтенше
жағдайлар жөнiндегi басқармасының мемлекеттiк резервтердiң бiрiншi
топтағы мұнай өнiмдерiн өз бетiнше шығындаудағы әрбiр фактiсi бойынша
мұқият талдау жасасын.
</w:t>
      </w:r>
      <w:r>
        <w:br/>
      </w:r>
      <w:r>
        <w:rPr>
          <w:rFonts w:ascii="Times New Roman"/>
          <w:b w:val="false"/>
          <w:i w:val="false"/>
          <w:color w:val="000000"/>
          <w:sz w:val="28"/>
        </w:rPr>
        <w:t>
          Тексеру материалдары 10 күн мерзiмде тергеу органдарына
тапсырылсын.
</w:t>
      </w:r>
      <w:r>
        <w:br/>
      </w:r>
      <w:r>
        <w:rPr>
          <w:rFonts w:ascii="Times New Roman"/>
          <w:b w:val="false"/>
          <w:i w:val="false"/>
          <w:color w:val="000000"/>
          <w:sz w:val="28"/>
        </w:rPr>
        <w:t>
          3. Қазақстан Республикасы Қаржы министрлiгiнiң Мемлекеттiк
материалдық резервтер және Қаржы бақылау жөнiндегi комитеттерi жауапты
сақтау пункттерiндегi мемлекеттiк резервтердiң бiрiншi топтағы қолда
бар мұнай өнiмдерiне жаппай тексеру жүргiзсiн және оны өз бетiнше
шығындау, ұрлауды қоса, фактiлерi табылған жағдайларда, материалдарды
тиiстi шаралар қабылдау үшiн прокуратура органдарына тапсырсын.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