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737c" w14:textId="1c67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"McGuire, Woods, Battie &amp; Boothe, L.L.P" халықаралық заң фирмасына көрсеткен қызметтерi үшiн төлем жасау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6 маусымдағы N 168</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12 қарашада Нью-Делиде (Үндiстан) болған авиаапатына
байланысты "МсGuirе, Wооds, Battie &amp; Вооthе, L.L.Р" халықаралық заң
фирмасын" Қазақстан Республикасының мүддесiн қорғауға тарту туралы"
Қазақстан Республикасы Үкiметiнiң 1996 жылғы 18 қарашадағы N 1402
</w:t>
      </w:r>
      <w:r>
        <w:rPr>
          <w:rFonts w:ascii="Times New Roman"/>
          <w:b w:val="false"/>
          <w:i w:val="false"/>
          <w:color w:val="000000"/>
          <w:sz w:val="28"/>
        </w:rPr>
        <w:t xml:space="preserve"> P961402_ </w:t>
      </w:r>
      <w:r>
        <w:rPr>
          <w:rFonts w:ascii="Times New Roman"/>
          <w:b w:val="false"/>
          <w:i w:val="false"/>
          <w:color w:val="000000"/>
          <w:sz w:val="28"/>
        </w:rPr>
        <w:t>
  қаулысының 6-тармағын атқару үшiн Қазақстан Республикасының 
Қаржы министрлiгi Әдiлет министрлiгiне "МсGuirе, Wооds, Battie &amp; 
Вооthе, L.L.Р" халықаралық заң фирмасына 1997 жылдың ақпан және 
наурыз айларында көрсеткен қызметтерi үшiн төлем жасауды жүзеге 
асыруға "Қазақстан Республикасы Үкiметiнiң резервтiк қоры" 
бағдарламасы бойынша 1997 жылға арналған республикалық бюджетте 
көзделген қаражат есебiнен 75 120 (жетпiс бес мың жүз жиырма) АҚШ 
долларына баламды сома бөлсiн.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