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374e3" w14:textId="af374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Өзгерiстер енгiзу туралы</w:t>
      </w:r>
    </w:p>
    <w:p>
      <w:pPr>
        <w:spacing w:after="0"/>
        <w:ind w:left="0"/>
        <w:jc w:val="both"/>
      </w:pPr>
      <w:r>
        <w:rPr>
          <w:rFonts w:ascii="Times New Roman"/>
          <w:b w:val="false"/>
          <w:i w:val="false"/>
          <w:color w:val="000000"/>
          <w:sz w:val="28"/>
        </w:rPr>
        <w:t>Қазақстан Республикасы Премьер-Министрiнiң өкiмi 1996 жылғы 10 желтоқсандағы N 559</w:t>
      </w:r>
    </w:p>
    <w:p>
      <w:pPr>
        <w:spacing w:after="0"/>
        <w:ind w:left="0"/>
        <w:jc w:val="left"/>
      </w:pPr>
      <w:r>
        <w:rPr>
          <w:rFonts w:ascii="Times New Roman"/>
          <w:b w:val="false"/>
          <w:i w:val="false"/>
          <w:color w:val="000000"/>
          <w:sz w:val="28"/>
        </w:rPr>
        <w:t>
</w:t>
      </w:r>
      <w:r>
        <w:rPr>
          <w:rFonts w:ascii="Times New Roman"/>
          <w:b w:val="false"/>
          <w:i w:val="false"/>
          <w:color w:val="000000"/>
          <w:sz w:val="28"/>
        </w:rPr>
        <w:t>
          1. Қазақстан Республикасының 1996 жылғы 30 шiлдедегi N 360
</w:t>
      </w:r>
      <w:r>
        <w:rPr>
          <w:rFonts w:ascii="Times New Roman"/>
          <w:b w:val="false"/>
          <w:i w:val="false"/>
          <w:color w:val="000000"/>
          <w:sz w:val="28"/>
        </w:rPr>
        <w:t xml:space="preserve"> R960360_ </w:t>
      </w:r>
      <w:r>
        <w:rPr>
          <w:rFonts w:ascii="Times New Roman"/>
          <w:b w:val="false"/>
          <w:i w:val="false"/>
          <w:color w:val="000000"/>
          <w:sz w:val="28"/>
        </w:rPr>
        <w:t>
  өкiмiмен бекiтiлген 1996 жылғы 27 маусымдағы республикалық 
әкiмдер кеңесiнде айтылған ұсыныстар мен ескертпелердi жүзеге асыру
жөнiндегi шаралар жоспарына мынадай толықтырулар енгiзiлсiн:
</w:t>
      </w:r>
      <w:r>
        <w:br/>
      </w:r>
      <w:r>
        <w:rPr>
          <w:rFonts w:ascii="Times New Roman"/>
          <w:b w:val="false"/>
          <w:i w:val="false"/>
          <w:color w:val="000000"/>
          <w:sz w:val="28"/>
        </w:rPr>
        <w:t>
          1-реттiк нөмiрдегi 2-бағана "бөлiгiне" деген сөзден кейiн
"қолданылып жүрген заң актiлерiне тиiстi өзгертулер енгiзiлгеннен
кейiн" деген сөздермен толықтырылсын.
</w:t>
      </w:r>
      <w:r>
        <w:br/>
      </w:r>
      <w:r>
        <w:rPr>
          <w:rFonts w:ascii="Times New Roman"/>
          <w:b w:val="false"/>
          <w:i w:val="false"/>
          <w:color w:val="000000"/>
          <w:sz w:val="28"/>
        </w:rPr>
        <w:t>
          2. Қазақстан Республикасының Көлiк және коммуникациялар
министрлiгi Қазақстан Республикасының Әдiлет министрлiгiмен,
Қазақстан Республикасының Мемлекеттiк мүлiктi басқару жөнiндегi
мемлекеттiк комитетiмен бiр ай мерзiм iшiнде қолданылып жүрген заң
актiлерiнiң автомобиль жолдары бөлiгiне өзгерiстер енгiзу жөнiнде
ұсыныстар енгiзсiн.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