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00ff" w14:textId="f9e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қараша N 522-ө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Премьер-Министрiнiң 1995 жылғы 31
мамырдағы N 196 өкiмi.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Премьер-Министрiнiң 1995 жылғы 1
қарашадағы N 429 өкiмi.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