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00ff" w14:textId="f9e0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қараша N 522-ө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Премьер-Министрiнiң 1995 жылғы 31
мамырдағы N 196 өкiмi.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Премьер-Министрiнiң 1995 жылғы 1
қарашадағы N 429 өкiмi.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